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19" w:type="dxa"/>
        <w:tblBorders>
          <w:insideH w:val="none" w:sz="0" w:space="0" w:color="auto"/>
          <w:insideV w:val="none" w:sz="0" w:space="0" w:color="auto"/>
        </w:tblBorders>
        <w:tblLayout w:type="fixed"/>
        <w:tblLook w:val="04A0" w:firstRow="1" w:lastRow="0" w:firstColumn="1" w:lastColumn="0" w:noHBand="0" w:noVBand="1"/>
      </w:tblPr>
      <w:tblGrid>
        <w:gridCol w:w="1246"/>
        <w:gridCol w:w="5406"/>
        <w:gridCol w:w="1564"/>
        <w:gridCol w:w="2503"/>
      </w:tblGrid>
      <w:tr w:rsidR="00612137" w:rsidRPr="00E44A3F" w14:paraId="2D608975" w14:textId="77777777" w:rsidTr="009C2B1A">
        <w:trPr>
          <w:trHeight w:val="17"/>
        </w:trPr>
        <w:tc>
          <w:tcPr>
            <w:tcW w:w="10719" w:type="dxa"/>
            <w:gridSpan w:val="4"/>
            <w:tcBorders>
              <w:top w:val="nil"/>
              <w:left w:val="nil"/>
              <w:bottom w:val="single" w:sz="4" w:space="0" w:color="auto"/>
              <w:right w:val="nil"/>
            </w:tcBorders>
          </w:tcPr>
          <w:p w14:paraId="3F6F48A1" w14:textId="77777777" w:rsidR="00CB06D3" w:rsidRDefault="0019407D" w:rsidP="00CB06D3">
            <w:pPr>
              <w:rPr>
                <w:rFonts w:cstheme="minorHAnsi"/>
                <w:b/>
                <w:noProof/>
                <w:sz w:val="20"/>
                <w:szCs w:val="20"/>
                <w:lang w:eastAsia="en-GB"/>
              </w:rPr>
            </w:pPr>
            <w:r w:rsidRPr="0019407D">
              <w:rPr>
                <w:rFonts w:cstheme="minorHAnsi"/>
                <w:b/>
                <w:color w:val="404040" w:themeColor="text1" w:themeTint="BF"/>
                <w:sz w:val="32"/>
                <w:szCs w:val="32"/>
              </w:rPr>
              <w:t>Role</w:t>
            </w:r>
            <w:r w:rsidR="004B2B03">
              <w:rPr>
                <w:rFonts w:cstheme="minorHAnsi"/>
                <w:b/>
                <w:color w:val="404040" w:themeColor="text1" w:themeTint="BF"/>
                <w:sz w:val="32"/>
                <w:szCs w:val="32"/>
              </w:rPr>
              <w:t xml:space="preserve"> Profile </w:t>
            </w:r>
          </w:p>
          <w:p w14:paraId="2B422A1F" w14:textId="77777777" w:rsidR="007A5DE4" w:rsidRPr="00CB06D3" w:rsidRDefault="007A5DE4" w:rsidP="0019407D">
            <w:pPr>
              <w:rPr>
                <w:rFonts w:cstheme="minorHAnsi"/>
                <w:sz w:val="24"/>
                <w:szCs w:val="20"/>
                <w:u w:val="single"/>
              </w:rPr>
            </w:pPr>
          </w:p>
          <w:p w14:paraId="2456B4BD" w14:textId="77777777" w:rsidR="000C17EB" w:rsidRPr="00E44A3F" w:rsidRDefault="00AA5097" w:rsidP="00612137">
            <w:pPr>
              <w:jc w:val="center"/>
              <w:rPr>
                <w:rFonts w:cstheme="minorHAnsi"/>
                <w:b/>
                <w:sz w:val="24"/>
                <w:szCs w:val="20"/>
                <w:u w:val="single"/>
              </w:rPr>
            </w:pPr>
            <w:r>
              <w:rPr>
                <w:noProof/>
                <w:lang w:eastAsia="en-GB"/>
              </w:rPr>
              <w:t xml:space="preserve"> </w:t>
            </w:r>
          </w:p>
        </w:tc>
      </w:tr>
      <w:tr w:rsidR="00676832" w:rsidRPr="00021273" w14:paraId="12F99FA8" w14:textId="77777777" w:rsidTr="009C2B1A">
        <w:trPr>
          <w:trHeight w:val="17"/>
        </w:trPr>
        <w:tc>
          <w:tcPr>
            <w:tcW w:w="10719" w:type="dxa"/>
            <w:gridSpan w:val="4"/>
            <w:tcBorders>
              <w:top w:val="single" w:sz="4" w:space="0" w:color="auto"/>
              <w:left w:val="single" w:sz="4" w:space="0" w:color="auto"/>
              <w:bottom w:val="single" w:sz="4" w:space="0" w:color="auto"/>
              <w:right w:val="single" w:sz="4" w:space="0" w:color="auto"/>
            </w:tcBorders>
            <w:shd w:val="clear" w:color="auto" w:fill="00B050"/>
          </w:tcPr>
          <w:p w14:paraId="6B861C53" w14:textId="77777777" w:rsidR="00676832" w:rsidRPr="00021273" w:rsidRDefault="00676832" w:rsidP="00FE2F4C">
            <w:pPr>
              <w:rPr>
                <w:rFonts w:cstheme="minorHAnsi"/>
                <w:sz w:val="20"/>
                <w:szCs w:val="20"/>
              </w:rPr>
            </w:pPr>
          </w:p>
        </w:tc>
      </w:tr>
      <w:tr w:rsidR="00EE06A6" w:rsidRPr="00021273" w14:paraId="1652E082" w14:textId="77777777" w:rsidTr="009C2B1A">
        <w:trPr>
          <w:trHeight w:val="17"/>
        </w:trPr>
        <w:tc>
          <w:tcPr>
            <w:tcW w:w="1246" w:type="dxa"/>
            <w:tcBorders>
              <w:top w:val="single" w:sz="4" w:space="0" w:color="auto"/>
              <w:left w:val="single" w:sz="4" w:space="0" w:color="auto"/>
              <w:bottom w:val="nil"/>
              <w:right w:val="nil"/>
            </w:tcBorders>
          </w:tcPr>
          <w:p w14:paraId="0D6E9B1E" w14:textId="77777777" w:rsidR="000C20C8" w:rsidRPr="00021273" w:rsidRDefault="000C20C8" w:rsidP="00840CCA">
            <w:pPr>
              <w:rPr>
                <w:rFonts w:cstheme="minorHAnsi"/>
                <w:b/>
                <w:sz w:val="20"/>
                <w:szCs w:val="20"/>
              </w:rPr>
            </w:pPr>
            <w:r w:rsidRPr="00E44A3F">
              <w:rPr>
                <w:rFonts w:cstheme="minorHAnsi"/>
                <w:b/>
                <w:szCs w:val="20"/>
              </w:rPr>
              <w:t>Job title:</w:t>
            </w:r>
          </w:p>
        </w:tc>
        <w:tc>
          <w:tcPr>
            <w:tcW w:w="5406" w:type="dxa"/>
            <w:tcBorders>
              <w:top w:val="single" w:sz="4" w:space="0" w:color="auto"/>
              <w:left w:val="nil"/>
              <w:bottom w:val="nil"/>
              <w:right w:val="nil"/>
            </w:tcBorders>
          </w:tcPr>
          <w:p w14:paraId="67419261" w14:textId="2B8D9D2B" w:rsidR="000C20C8" w:rsidRPr="005D491B" w:rsidRDefault="00E45F83" w:rsidP="005D491B">
            <w:pPr>
              <w:pStyle w:val="Default"/>
            </w:pPr>
            <w:r>
              <w:t>Machine Minder</w:t>
            </w:r>
          </w:p>
        </w:tc>
        <w:tc>
          <w:tcPr>
            <w:tcW w:w="1564" w:type="dxa"/>
            <w:tcBorders>
              <w:top w:val="single" w:sz="4" w:space="0" w:color="auto"/>
              <w:left w:val="nil"/>
              <w:bottom w:val="nil"/>
              <w:right w:val="nil"/>
            </w:tcBorders>
          </w:tcPr>
          <w:p w14:paraId="59999430" w14:textId="77777777" w:rsidR="000C20C8" w:rsidRPr="00021273" w:rsidRDefault="00676832" w:rsidP="00676832">
            <w:pPr>
              <w:rPr>
                <w:rFonts w:cstheme="minorHAnsi"/>
                <w:b/>
                <w:sz w:val="20"/>
                <w:szCs w:val="20"/>
              </w:rPr>
            </w:pPr>
            <w:r>
              <w:rPr>
                <w:rFonts w:cstheme="minorHAnsi"/>
                <w:b/>
                <w:szCs w:val="20"/>
              </w:rPr>
              <w:t>Location(</w:t>
            </w:r>
            <w:r w:rsidR="000C20C8" w:rsidRPr="00E44A3F">
              <w:rPr>
                <w:rFonts w:cstheme="minorHAnsi"/>
                <w:b/>
                <w:szCs w:val="20"/>
              </w:rPr>
              <w:t>s</w:t>
            </w:r>
            <w:r>
              <w:rPr>
                <w:rFonts w:cstheme="minorHAnsi"/>
                <w:b/>
                <w:szCs w:val="20"/>
              </w:rPr>
              <w:t>)</w:t>
            </w:r>
            <w:r w:rsidR="000C20C8" w:rsidRPr="00E44A3F">
              <w:rPr>
                <w:rFonts w:cstheme="minorHAnsi"/>
                <w:b/>
                <w:szCs w:val="20"/>
              </w:rPr>
              <w:t>:</w:t>
            </w:r>
            <w:r>
              <w:rPr>
                <w:rFonts w:cstheme="minorHAnsi"/>
                <w:sz w:val="20"/>
                <w:szCs w:val="20"/>
              </w:rPr>
              <w:t xml:space="preserve"> </w:t>
            </w:r>
          </w:p>
        </w:tc>
        <w:tc>
          <w:tcPr>
            <w:tcW w:w="2503" w:type="dxa"/>
            <w:tcBorders>
              <w:top w:val="single" w:sz="4" w:space="0" w:color="auto"/>
              <w:left w:val="nil"/>
              <w:bottom w:val="nil"/>
              <w:right w:val="single" w:sz="4" w:space="0" w:color="auto"/>
            </w:tcBorders>
          </w:tcPr>
          <w:p w14:paraId="73D6E66D" w14:textId="77777777" w:rsidR="000C20C8" w:rsidRPr="00467923" w:rsidRDefault="00FC1449" w:rsidP="00FC1449">
            <w:pPr>
              <w:rPr>
                <w:rFonts w:cstheme="minorHAnsi"/>
                <w:sz w:val="20"/>
                <w:szCs w:val="20"/>
              </w:rPr>
            </w:pPr>
            <w:r>
              <w:rPr>
                <w:rFonts w:cstheme="minorHAnsi"/>
                <w:sz w:val="20"/>
                <w:szCs w:val="20"/>
              </w:rPr>
              <w:t>Telford</w:t>
            </w:r>
          </w:p>
        </w:tc>
      </w:tr>
      <w:tr w:rsidR="00676832" w:rsidRPr="00021273" w14:paraId="5EC6BD46" w14:textId="77777777" w:rsidTr="009C2B1A">
        <w:trPr>
          <w:trHeight w:val="17"/>
        </w:trPr>
        <w:tc>
          <w:tcPr>
            <w:tcW w:w="1246" w:type="dxa"/>
            <w:tcBorders>
              <w:top w:val="nil"/>
              <w:left w:val="single" w:sz="4" w:space="0" w:color="auto"/>
              <w:bottom w:val="nil"/>
              <w:right w:val="nil"/>
            </w:tcBorders>
          </w:tcPr>
          <w:p w14:paraId="047B86EA" w14:textId="77777777" w:rsidR="00676832" w:rsidRPr="00021273" w:rsidRDefault="00676832" w:rsidP="00FE2F4C">
            <w:pPr>
              <w:rPr>
                <w:rFonts w:cstheme="minorHAnsi"/>
                <w:b/>
                <w:sz w:val="20"/>
                <w:szCs w:val="20"/>
              </w:rPr>
            </w:pPr>
            <w:r w:rsidRPr="00E44A3F">
              <w:rPr>
                <w:rFonts w:cstheme="minorHAnsi"/>
                <w:b/>
                <w:szCs w:val="20"/>
              </w:rPr>
              <w:t>Reports to:</w:t>
            </w:r>
          </w:p>
        </w:tc>
        <w:tc>
          <w:tcPr>
            <w:tcW w:w="5406" w:type="dxa"/>
            <w:tcBorders>
              <w:top w:val="nil"/>
              <w:left w:val="nil"/>
              <w:bottom w:val="nil"/>
              <w:right w:val="nil"/>
            </w:tcBorders>
          </w:tcPr>
          <w:p w14:paraId="11F36E84" w14:textId="68B0DE3F" w:rsidR="00676832" w:rsidRPr="00E45F83" w:rsidRDefault="00B11176" w:rsidP="00FE2F4C">
            <w:pPr>
              <w:rPr>
                <w:rFonts w:cstheme="minorHAnsi"/>
                <w:sz w:val="20"/>
                <w:szCs w:val="20"/>
              </w:rPr>
            </w:pPr>
            <w:r w:rsidRPr="00E45F83">
              <w:rPr>
                <w:rFonts w:cstheme="minorHAnsi"/>
                <w:sz w:val="20"/>
                <w:szCs w:val="20"/>
              </w:rPr>
              <w:t>Line Leader/</w:t>
            </w:r>
            <w:r w:rsidR="00575439" w:rsidRPr="00E45F83">
              <w:rPr>
                <w:rFonts w:cstheme="minorHAnsi"/>
                <w:sz w:val="20"/>
                <w:szCs w:val="20"/>
              </w:rPr>
              <w:t>Operations Leader</w:t>
            </w:r>
          </w:p>
        </w:tc>
        <w:tc>
          <w:tcPr>
            <w:tcW w:w="1564" w:type="dxa"/>
            <w:tcBorders>
              <w:top w:val="nil"/>
              <w:left w:val="nil"/>
              <w:bottom w:val="nil"/>
              <w:right w:val="nil"/>
            </w:tcBorders>
            <w:shd w:val="clear" w:color="auto" w:fill="auto"/>
          </w:tcPr>
          <w:p w14:paraId="42E37793" w14:textId="77777777" w:rsidR="00676832" w:rsidRPr="00021273" w:rsidRDefault="00676832" w:rsidP="00A64947">
            <w:pPr>
              <w:rPr>
                <w:rFonts w:cstheme="minorHAnsi"/>
                <w:b/>
                <w:sz w:val="20"/>
                <w:szCs w:val="20"/>
              </w:rPr>
            </w:pPr>
            <w:r w:rsidRPr="00E44A3F">
              <w:rPr>
                <w:rFonts w:cstheme="minorHAnsi"/>
                <w:b/>
                <w:szCs w:val="20"/>
              </w:rPr>
              <w:t>Function:</w:t>
            </w:r>
          </w:p>
        </w:tc>
        <w:tc>
          <w:tcPr>
            <w:tcW w:w="2503" w:type="dxa"/>
            <w:tcBorders>
              <w:top w:val="nil"/>
              <w:left w:val="nil"/>
              <w:bottom w:val="nil"/>
              <w:right w:val="single" w:sz="4" w:space="0" w:color="auto"/>
            </w:tcBorders>
          </w:tcPr>
          <w:p w14:paraId="2B6F1008" w14:textId="77777777" w:rsidR="00676832" w:rsidRPr="00575439" w:rsidRDefault="00FC1449" w:rsidP="007E0E6D">
            <w:pPr>
              <w:rPr>
                <w:rFonts w:cstheme="minorHAnsi"/>
                <w:sz w:val="20"/>
                <w:szCs w:val="20"/>
              </w:rPr>
            </w:pPr>
            <w:r>
              <w:rPr>
                <w:rFonts w:cstheme="minorHAnsi"/>
                <w:sz w:val="20"/>
                <w:szCs w:val="20"/>
              </w:rPr>
              <w:t>Ambient</w:t>
            </w:r>
          </w:p>
        </w:tc>
      </w:tr>
      <w:tr w:rsidR="00676832" w:rsidRPr="00021273" w14:paraId="669ED11F" w14:textId="77777777" w:rsidTr="00575439">
        <w:trPr>
          <w:trHeight w:val="93"/>
        </w:trPr>
        <w:tc>
          <w:tcPr>
            <w:tcW w:w="1246" w:type="dxa"/>
            <w:tcBorders>
              <w:top w:val="nil"/>
              <w:left w:val="single" w:sz="4" w:space="0" w:color="auto"/>
              <w:bottom w:val="single" w:sz="4" w:space="0" w:color="auto"/>
              <w:right w:val="nil"/>
            </w:tcBorders>
          </w:tcPr>
          <w:p w14:paraId="09581361" w14:textId="77777777" w:rsidR="00676832" w:rsidRPr="00E44A3F" w:rsidRDefault="00676832" w:rsidP="009C2B1A">
            <w:pPr>
              <w:rPr>
                <w:rFonts w:cstheme="minorHAnsi"/>
                <w:b/>
                <w:szCs w:val="20"/>
              </w:rPr>
            </w:pPr>
            <w:r w:rsidRPr="00E44A3F">
              <w:rPr>
                <w:rFonts w:cstheme="minorHAnsi"/>
                <w:b/>
                <w:szCs w:val="20"/>
              </w:rPr>
              <w:t>Leader of:</w:t>
            </w:r>
            <w:r w:rsidR="009C2B1A">
              <w:rPr>
                <w:rFonts w:cstheme="minorHAnsi"/>
                <w:b/>
                <w:szCs w:val="20"/>
              </w:rPr>
              <w:t xml:space="preserve"> </w:t>
            </w:r>
          </w:p>
        </w:tc>
        <w:tc>
          <w:tcPr>
            <w:tcW w:w="5406" w:type="dxa"/>
            <w:tcBorders>
              <w:top w:val="nil"/>
              <w:left w:val="nil"/>
              <w:bottom w:val="single" w:sz="4" w:space="0" w:color="auto"/>
              <w:right w:val="nil"/>
            </w:tcBorders>
          </w:tcPr>
          <w:p w14:paraId="12EC27C3" w14:textId="5358778D" w:rsidR="00676832" w:rsidRPr="00E45F83" w:rsidRDefault="00B11176" w:rsidP="00B11176">
            <w:pPr>
              <w:rPr>
                <w:rFonts w:cstheme="minorHAnsi"/>
                <w:b/>
                <w:sz w:val="20"/>
                <w:szCs w:val="20"/>
              </w:rPr>
            </w:pPr>
            <w:r w:rsidRPr="00E45F83">
              <w:rPr>
                <w:rFonts w:cstheme="minorHAnsi"/>
                <w:sz w:val="20"/>
                <w:szCs w:val="20"/>
              </w:rPr>
              <w:t>Operatives when required</w:t>
            </w:r>
          </w:p>
        </w:tc>
        <w:tc>
          <w:tcPr>
            <w:tcW w:w="1564" w:type="dxa"/>
            <w:tcBorders>
              <w:top w:val="nil"/>
              <w:left w:val="nil"/>
              <w:bottom w:val="single" w:sz="4" w:space="0" w:color="auto"/>
              <w:right w:val="nil"/>
            </w:tcBorders>
            <w:shd w:val="clear" w:color="auto" w:fill="auto"/>
          </w:tcPr>
          <w:p w14:paraId="08BE2E2C" w14:textId="77777777" w:rsidR="00676832" w:rsidRPr="00E44A3F" w:rsidRDefault="00676832" w:rsidP="00A64947">
            <w:pPr>
              <w:rPr>
                <w:rFonts w:cstheme="minorHAnsi"/>
                <w:b/>
                <w:szCs w:val="20"/>
              </w:rPr>
            </w:pPr>
            <w:r w:rsidRPr="00E44A3F">
              <w:rPr>
                <w:rFonts w:cstheme="minorHAnsi"/>
                <w:b/>
                <w:szCs w:val="20"/>
              </w:rPr>
              <w:t>Grade:</w:t>
            </w:r>
          </w:p>
        </w:tc>
        <w:sdt>
          <w:sdtPr>
            <w:rPr>
              <w:rFonts w:cstheme="minorHAnsi"/>
              <w:sz w:val="20"/>
              <w:szCs w:val="20"/>
            </w:rPr>
            <w:id w:val="1885052085"/>
            <w:placeholder>
              <w:docPart w:val="5C5825B2059A4FC4B537640430263FF7"/>
            </w:placeholder>
            <w:dropDownList>
              <w:listItem w:value="Choose an item."/>
              <w:listItem w:displayText="S00" w:value="S00"/>
              <w:listItem w:displayText="A" w:value="A"/>
              <w:listItem w:displayText="B" w:value="B"/>
              <w:listItem w:displayText="C" w:value="C"/>
              <w:listItem w:displayText="D" w:value="D"/>
              <w:listItem w:displayText="E" w:value="E"/>
              <w:listItem w:displayText="F" w:value="F"/>
              <w:listItem w:displayText="NV" w:value="NV"/>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2503" w:type="dxa"/>
                <w:tcBorders>
                  <w:top w:val="nil"/>
                  <w:left w:val="nil"/>
                  <w:bottom w:val="single" w:sz="4" w:space="0" w:color="auto"/>
                  <w:right w:val="single" w:sz="4" w:space="0" w:color="auto"/>
                </w:tcBorders>
              </w:tcPr>
              <w:p w14:paraId="02FE08A8" w14:textId="77777777" w:rsidR="00676832" w:rsidRDefault="00575439" w:rsidP="007E0E6D">
                <w:pPr>
                  <w:rPr>
                    <w:rFonts w:cstheme="minorHAnsi"/>
                    <w:sz w:val="20"/>
                    <w:szCs w:val="20"/>
                  </w:rPr>
                </w:pPr>
                <w:r>
                  <w:rPr>
                    <w:rFonts w:cstheme="minorHAnsi"/>
                    <w:sz w:val="20"/>
                    <w:szCs w:val="20"/>
                  </w:rPr>
                  <w:t>S00</w:t>
                </w:r>
              </w:p>
            </w:tc>
          </w:sdtContent>
        </w:sdt>
      </w:tr>
      <w:tr w:rsidR="009C2B1A" w:rsidRPr="009B5A72" w14:paraId="2CB1B3BD" w14:textId="77777777" w:rsidTr="00457936">
        <w:trPr>
          <w:trHeight w:val="752"/>
        </w:trPr>
        <w:tc>
          <w:tcPr>
            <w:tcW w:w="10719" w:type="dxa"/>
            <w:gridSpan w:val="4"/>
            <w:tcBorders>
              <w:top w:val="single" w:sz="4" w:space="0" w:color="auto"/>
              <w:left w:val="single" w:sz="4" w:space="0" w:color="auto"/>
              <w:right w:val="single" w:sz="4" w:space="0" w:color="auto"/>
            </w:tcBorders>
            <w:shd w:val="clear" w:color="auto" w:fill="auto"/>
          </w:tcPr>
          <w:p w14:paraId="75C98606" w14:textId="77777777" w:rsidR="006D0491" w:rsidRDefault="009C2B1A" w:rsidP="00FE2F4C">
            <w:pPr>
              <w:rPr>
                <w:rFonts w:cstheme="minorHAnsi"/>
                <w:sz w:val="20"/>
                <w:szCs w:val="20"/>
              </w:rPr>
            </w:pPr>
            <w:r w:rsidRPr="009C2B1A">
              <w:rPr>
                <w:rFonts w:cstheme="minorHAnsi"/>
                <w:b/>
              </w:rPr>
              <w:t>Job Purpose</w:t>
            </w:r>
            <w:r w:rsidRPr="009C2B1A">
              <w:rPr>
                <w:rFonts w:cstheme="minorHAnsi"/>
                <w:b/>
                <w:sz w:val="20"/>
                <w:szCs w:val="20"/>
              </w:rPr>
              <w:t>:</w:t>
            </w:r>
            <w:r>
              <w:rPr>
                <w:rFonts w:cstheme="minorHAnsi"/>
                <w:sz w:val="20"/>
                <w:szCs w:val="20"/>
              </w:rPr>
              <w:t xml:space="preserve"> (no more than 2 sentences)</w:t>
            </w:r>
          </w:p>
          <w:p w14:paraId="4F279D5F" w14:textId="77777777" w:rsidR="006D0491" w:rsidRDefault="006D0491" w:rsidP="00FE2F4C">
            <w:pPr>
              <w:rPr>
                <w:rFonts w:cstheme="minorHAnsi"/>
                <w:sz w:val="20"/>
                <w:szCs w:val="20"/>
              </w:rPr>
            </w:pPr>
          </w:p>
          <w:p w14:paraId="3DCD35D4" w14:textId="4094A50F" w:rsidR="006D0491" w:rsidRPr="00731296" w:rsidRDefault="00B756DF" w:rsidP="00FE2F4C">
            <w:pPr>
              <w:rPr>
                <w:rFonts w:cstheme="minorHAnsi"/>
                <w:sz w:val="20"/>
                <w:szCs w:val="20"/>
              </w:rPr>
            </w:pPr>
            <w:r w:rsidRPr="00731296">
              <w:rPr>
                <w:rFonts w:cstheme="minorHAnsi"/>
                <w:sz w:val="20"/>
                <w:szCs w:val="20"/>
              </w:rPr>
              <w:t>This role</w:t>
            </w:r>
            <w:r w:rsidR="00B11176">
              <w:rPr>
                <w:rFonts w:cstheme="minorHAnsi"/>
                <w:sz w:val="20"/>
                <w:szCs w:val="20"/>
              </w:rPr>
              <w:t xml:space="preserve"> is multi-faceted.</w:t>
            </w:r>
            <w:r w:rsidR="00731296">
              <w:rPr>
                <w:rFonts w:cstheme="minorHAnsi"/>
                <w:sz w:val="20"/>
                <w:szCs w:val="20"/>
              </w:rPr>
              <w:t xml:space="preserve"> The </w:t>
            </w:r>
            <w:r w:rsidR="00B11176">
              <w:rPr>
                <w:rFonts w:cstheme="minorHAnsi"/>
                <w:sz w:val="20"/>
                <w:szCs w:val="20"/>
              </w:rPr>
              <w:t>Skilled Operative is expected pack on the line and at the end of the line. The Machine Minder needs to learn the line leader role and support the line leader daily. When required and trained, the Skilled Operative will manage a production line.</w:t>
            </w:r>
          </w:p>
          <w:p w14:paraId="0496EA93" w14:textId="77777777" w:rsidR="009C2B1A" w:rsidRPr="009B5A72" w:rsidRDefault="00C3043E" w:rsidP="00FE2F4C">
            <w:pPr>
              <w:rPr>
                <w:rFonts w:cstheme="minorHAnsi"/>
                <w:sz w:val="20"/>
                <w:szCs w:val="20"/>
              </w:rPr>
            </w:pPr>
            <w:r>
              <w:rPr>
                <w:rFonts w:cstheme="minorHAnsi"/>
                <w:sz w:val="20"/>
                <w:szCs w:val="20"/>
              </w:rPr>
              <w:t xml:space="preserve"> </w:t>
            </w:r>
          </w:p>
        </w:tc>
      </w:tr>
      <w:tr w:rsidR="00C3043E" w:rsidRPr="00021273" w14:paraId="69247FDF" w14:textId="77777777" w:rsidTr="009C2B1A">
        <w:trPr>
          <w:trHeight w:val="183"/>
        </w:trPr>
        <w:tc>
          <w:tcPr>
            <w:tcW w:w="10719" w:type="dxa"/>
            <w:gridSpan w:val="4"/>
            <w:tcBorders>
              <w:top w:val="single" w:sz="4" w:space="0" w:color="auto"/>
              <w:bottom w:val="single" w:sz="4" w:space="0" w:color="auto"/>
            </w:tcBorders>
            <w:shd w:val="clear" w:color="auto" w:fill="00B050"/>
          </w:tcPr>
          <w:p w14:paraId="38492530" w14:textId="77777777" w:rsidR="00C3043E" w:rsidRPr="00A036E4" w:rsidRDefault="00C3043E" w:rsidP="00C3043E">
            <w:pPr>
              <w:jc w:val="center"/>
              <w:rPr>
                <w:rFonts w:cstheme="minorHAnsi"/>
                <w:sz w:val="20"/>
                <w:szCs w:val="20"/>
              </w:rPr>
            </w:pPr>
            <w:r w:rsidRPr="0081761C">
              <w:rPr>
                <w:rFonts w:cstheme="minorHAnsi"/>
                <w:b/>
                <w:color w:val="FFFFFF" w:themeColor="background1"/>
                <w:szCs w:val="20"/>
              </w:rPr>
              <w:t>Position Summary</w:t>
            </w:r>
          </w:p>
        </w:tc>
      </w:tr>
      <w:tr w:rsidR="00676832" w:rsidRPr="00E269E1" w14:paraId="45CF2AB8" w14:textId="77777777" w:rsidTr="009C2B1A">
        <w:trPr>
          <w:trHeight w:val="17"/>
        </w:trPr>
        <w:tc>
          <w:tcPr>
            <w:tcW w:w="10719" w:type="dxa"/>
            <w:gridSpan w:val="4"/>
            <w:tcBorders>
              <w:top w:val="single" w:sz="4" w:space="0" w:color="auto"/>
            </w:tcBorders>
          </w:tcPr>
          <w:p w14:paraId="384A7B42" w14:textId="351CC896" w:rsidR="00676832" w:rsidRDefault="00676832" w:rsidP="00E25E55">
            <w:pPr>
              <w:rPr>
                <w:rFonts w:cstheme="minorHAnsi"/>
                <w:b/>
                <w:sz w:val="20"/>
                <w:szCs w:val="20"/>
              </w:rPr>
            </w:pPr>
            <w:r w:rsidRPr="00E269E1">
              <w:rPr>
                <w:rFonts w:cstheme="minorHAnsi"/>
                <w:b/>
                <w:sz w:val="20"/>
                <w:szCs w:val="20"/>
              </w:rPr>
              <w:t>Key duties - briefly outline the main focus areas for this role:</w:t>
            </w:r>
          </w:p>
          <w:p w14:paraId="2C47F537" w14:textId="77777777" w:rsidR="00731296" w:rsidRDefault="00731296" w:rsidP="00E25E55">
            <w:pPr>
              <w:rPr>
                <w:rFonts w:cstheme="minorHAnsi"/>
                <w:b/>
                <w:sz w:val="20"/>
                <w:szCs w:val="20"/>
              </w:rPr>
            </w:pPr>
          </w:p>
          <w:p w14:paraId="1B3AA02F" w14:textId="17D4C9DC" w:rsidR="00731296" w:rsidRPr="00E45F83" w:rsidRDefault="00714BE4" w:rsidP="00731296">
            <w:pPr>
              <w:pStyle w:val="ListParagraph"/>
              <w:numPr>
                <w:ilvl w:val="0"/>
                <w:numId w:val="13"/>
              </w:numPr>
              <w:rPr>
                <w:rFonts w:cstheme="minorHAnsi"/>
                <w:sz w:val="20"/>
                <w:szCs w:val="20"/>
              </w:rPr>
            </w:pPr>
            <w:r w:rsidRPr="00E45F83">
              <w:rPr>
                <w:rFonts w:cstheme="minorHAnsi"/>
                <w:sz w:val="20"/>
                <w:szCs w:val="20"/>
              </w:rPr>
              <w:t xml:space="preserve">Follow all SOP’s where trained to perform the tasks of a </w:t>
            </w:r>
            <w:r w:rsidR="00731296" w:rsidRPr="00E45F83">
              <w:rPr>
                <w:rFonts w:cstheme="minorHAnsi"/>
                <w:sz w:val="20"/>
                <w:szCs w:val="20"/>
              </w:rPr>
              <w:t>Pack</w:t>
            </w:r>
            <w:r w:rsidRPr="00E45F83">
              <w:rPr>
                <w:rFonts w:cstheme="minorHAnsi"/>
                <w:sz w:val="20"/>
                <w:szCs w:val="20"/>
              </w:rPr>
              <w:t>er</w:t>
            </w:r>
            <w:r w:rsidR="00731296" w:rsidRPr="00E45F83">
              <w:rPr>
                <w:rFonts w:cstheme="minorHAnsi"/>
                <w:sz w:val="20"/>
                <w:szCs w:val="20"/>
              </w:rPr>
              <w:t xml:space="preserve"> on the production </w:t>
            </w:r>
            <w:r w:rsidRPr="00E45F83">
              <w:rPr>
                <w:rFonts w:cstheme="minorHAnsi"/>
                <w:sz w:val="20"/>
                <w:szCs w:val="20"/>
              </w:rPr>
              <w:t>line</w:t>
            </w:r>
          </w:p>
          <w:p w14:paraId="4C1C77D9" w14:textId="7D47FEEB" w:rsidR="00731296" w:rsidRPr="00E45F83" w:rsidRDefault="00714BE4" w:rsidP="00731296">
            <w:pPr>
              <w:pStyle w:val="ListParagraph"/>
              <w:numPr>
                <w:ilvl w:val="0"/>
                <w:numId w:val="13"/>
              </w:numPr>
              <w:rPr>
                <w:rFonts w:cstheme="minorHAnsi"/>
                <w:sz w:val="20"/>
                <w:szCs w:val="20"/>
              </w:rPr>
            </w:pPr>
            <w:r w:rsidRPr="00E45F83">
              <w:rPr>
                <w:rFonts w:cstheme="minorHAnsi"/>
                <w:sz w:val="20"/>
                <w:szCs w:val="20"/>
              </w:rPr>
              <w:t>Follow all SOP’s where trained to carry out the duties of a end of line packer</w:t>
            </w:r>
          </w:p>
          <w:p w14:paraId="39ECF3F3" w14:textId="77777777" w:rsidR="00714BE4" w:rsidRPr="00E45F83" w:rsidRDefault="00714BE4" w:rsidP="00731296">
            <w:pPr>
              <w:pStyle w:val="ListParagraph"/>
              <w:numPr>
                <w:ilvl w:val="0"/>
                <w:numId w:val="13"/>
              </w:numPr>
              <w:rPr>
                <w:rFonts w:cstheme="minorHAnsi"/>
                <w:sz w:val="20"/>
                <w:szCs w:val="20"/>
              </w:rPr>
            </w:pPr>
            <w:r w:rsidRPr="00E45F83">
              <w:rPr>
                <w:rFonts w:cstheme="minorHAnsi"/>
                <w:sz w:val="20"/>
                <w:szCs w:val="20"/>
              </w:rPr>
              <w:t>Learn from the line leader and area trainers on tasks performed by the Line Leader</w:t>
            </w:r>
          </w:p>
          <w:p w14:paraId="4E0B6C31" w14:textId="139E4C56" w:rsidR="00714BE4" w:rsidRPr="00E45F83" w:rsidRDefault="00714BE4" w:rsidP="00731296">
            <w:pPr>
              <w:pStyle w:val="ListParagraph"/>
              <w:numPr>
                <w:ilvl w:val="0"/>
                <w:numId w:val="13"/>
              </w:numPr>
              <w:rPr>
                <w:rFonts w:cstheme="minorHAnsi"/>
                <w:sz w:val="20"/>
                <w:szCs w:val="20"/>
              </w:rPr>
            </w:pPr>
            <w:r w:rsidRPr="00E45F83">
              <w:rPr>
                <w:rFonts w:cstheme="minorHAnsi"/>
                <w:sz w:val="20"/>
                <w:szCs w:val="20"/>
              </w:rPr>
              <w:t>Aid the Line Leader during changeovers and clean downs</w:t>
            </w:r>
          </w:p>
          <w:p w14:paraId="1C676660" w14:textId="3FD8673C" w:rsidR="006D0491" w:rsidRPr="00BD6E96" w:rsidRDefault="00714BE4" w:rsidP="00E25E55">
            <w:pPr>
              <w:pStyle w:val="ListParagraph"/>
              <w:numPr>
                <w:ilvl w:val="0"/>
                <w:numId w:val="13"/>
              </w:numPr>
              <w:rPr>
                <w:rFonts w:cstheme="minorHAnsi"/>
                <w:sz w:val="20"/>
                <w:szCs w:val="20"/>
              </w:rPr>
            </w:pPr>
            <w:r w:rsidRPr="00E45F83">
              <w:rPr>
                <w:rFonts w:cstheme="minorHAnsi"/>
                <w:sz w:val="20"/>
                <w:szCs w:val="20"/>
              </w:rPr>
              <w:t xml:space="preserve">Run the production line in the absence of a Line Leader </w:t>
            </w:r>
            <w:r w:rsidR="00BD6E96" w:rsidRPr="00E45F83">
              <w:rPr>
                <w:rFonts w:cstheme="minorHAnsi"/>
                <w:sz w:val="20"/>
                <w:szCs w:val="20"/>
              </w:rPr>
              <w:t>when training is complete</w:t>
            </w:r>
          </w:p>
        </w:tc>
      </w:tr>
      <w:tr w:rsidR="00676832" w:rsidRPr="00021273" w14:paraId="5195D2C4" w14:textId="77777777" w:rsidTr="009C2B1A">
        <w:trPr>
          <w:trHeight w:val="443"/>
        </w:trPr>
        <w:tc>
          <w:tcPr>
            <w:tcW w:w="10719" w:type="dxa"/>
            <w:gridSpan w:val="4"/>
          </w:tcPr>
          <w:p w14:paraId="51B8B48A" w14:textId="79BDD0AB" w:rsidR="00575439" w:rsidRPr="00731296" w:rsidRDefault="00575439" w:rsidP="00731296">
            <w:pPr>
              <w:pStyle w:val="Default"/>
              <w:numPr>
                <w:ilvl w:val="0"/>
                <w:numId w:val="6"/>
              </w:numPr>
              <w:rPr>
                <w:strike/>
                <w:color w:val="FF0000"/>
                <w:sz w:val="20"/>
                <w:szCs w:val="20"/>
              </w:rPr>
            </w:pPr>
            <w:r>
              <w:rPr>
                <w:sz w:val="20"/>
                <w:szCs w:val="20"/>
              </w:rPr>
              <w:t>To work to trained SOP’s in a clean, safe environment at all times. Monitor work area to ensure the workplace is safe</w:t>
            </w:r>
          </w:p>
          <w:p w14:paraId="35F2EB60" w14:textId="77777777" w:rsidR="00575439" w:rsidRDefault="00575439" w:rsidP="00575439">
            <w:pPr>
              <w:pStyle w:val="Default"/>
              <w:numPr>
                <w:ilvl w:val="0"/>
                <w:numId w:val="6"/>
              </w:numPr>
              <w:rPr>
                <w:sz w:val="20"/>
                <w:szCs w:val="20"/>
              </w:rPr>
            </w:pPr>
            <w:r>
              <w:rPr>
                <w:sz w:val="20"/>
                <w:szCs w:val="20"/>
              </w:rPr>
              <w:t xml:space="preserve">Ensure product changeovers are performed with minimal downtime but in a safe and accurate manner. </w:t>
            </w:r>
          </w:p>
          <w:p w14:paraId="433C822A" w14:textId="77777777" w:rsidR="00575439" w:rsidRDefault="00575439" w:rsidP="00575439">
            <w:pPr>
              <w:pStyle w:val="Default"/>
              <w:numPr>
                <w:ilvl w:val="0"/>
                <w:numId w:val="6"/>
              </w:numPr>
              <w:rPr>
                <w:sz w:val="20"/>
                <w:szCs w:val="20"/>
              </w:rPr>
            </w:pPr>
            <w:r>
              <w:rPr>
                <w:sz w:val="20"/>
                <w:szCs w:val="20"/>
              </w:rPr>
              <w:t xml:space="preserve">Liaise with Line Leaders in a clear and concise manner. Ensure that machines are set up in time for the next job ensuring prompt changeovers whilst avoiding high downtime. </w:t>
            </w:r>
          </w:p>
          <w:p w14:paraId="07316909" w14:textId="2E939AE7" w:rsidR="00575439" w:rsidRPr="00D24D48" w:rsidRDefault="00575439" w:rsidP="00D24D48">
            <w:pPr>
              <w:pStyle w:val="Default"/>
              <w:numPr>
                <w:ilvl w:val="0"/>
                <w:numId w:val="6"/>
              </w:numPr>
              <w:rPr>
                <w:sz w:val="20"/>
                <w:szCs w:val="20"/>
              </w:rPr>
            </w:pPr>
            <w:r>
              <w:rPr>
                <w:sz w:val="20"/>
                <w:szCs w:val="20"/>
              </w:rPr>
              <w:t xml:space="preserve">Report to the Line Leader any machine run rate issues that are having a detrimental effect on safety or productivity as soon as the issues are discovered. </w:t>
            </w:r>
          </w:p>
          <w:p w14:paraId="0D972F47" w14:textId="77777777" w:rsidR="00575439" w:rsidRDefault="00575439" w:rsidP="00575439">
            <w:pPr>
              <w:pStyle w:val="Default"/>
              <w:numPr>
                <w:ilvl w:val="0"/>
                <w:numId w:val="6"/>
              </w:numPr>
              <w:rPr>
                <w:sz w:val="20"/>
                <w:szCs w:val="20"/>
              </w:rPr>
            </w:pPr>
            <w:r>
              <w:rPr>
                <w:sz w:val="20"/>
                <w:szCs w:val="20"/>
              </w:rPr>
              <w:t xml:space="preserve">Perform check weights at intervals detailed in training and the SOP’s, recording each weight in line with internal and BRC externally verified standards. </w:t>
            </w:r>
          </w:p>
          <w:p w14:paraId="7BFD6253" w14:textId="77777777" w:rsidR="00575439" w:rsidRDefault="00575439" w:rsidP="00575439">
            <w:pPr>
              <w:pStyle w:val="Default"/>
              <w:numPr>
                <w:ilvl w:val="0"/>
                <w:numId w:val="6"/>
              </w:numPr>
              <w:rPr>
                <w:sz w:val="20"/>
                <w:szCs w:val="20"/>
              </w:rPr>
            </w:pPr>
            <w:r>
              <w:rPr>
                <w:sz w:val="20"/>
                <w:szCs w:val="20"/>
              </w:rPr>
              <w:t xml:space="preserve">Immediately report underweights and causations to Line Leader and Engineering team. </w:t>
            </w:r>
          </w:p>
          <w:p w14:paraId="42B1F872" w14:textId="77777777" w:rsidR="00575439" w:rsidRDefault="00575439" w:rsidP="00575439">
            <w:pPr>
              <w:pStyle w:val="Default"/>
              <w:numPr>
                <w:ilvl w:val="0"/>
                <w:numId w:val="6"/>
              </w:numPr>
              <w:rPr>
                <w:sz w:val="20"/>
                <w:szCs w:val="20"/>
              </w:rPr>
            </w:pPr>
            <w:r>
              <w:rPr>
                <w:sz w:val="20"/>
                <w:szCs w:val="20"/>
              </w:rPr>
              <w:t xml:space="preserve">Adhere to ‘World Class’ standards at all times. </w:t>
            </w:r>
          </w:p>
          <w:p w14:paraId="409515A4" w14:textId="4B080EFD" w:rsidR="00575439" w:rsidRDefault="00575439" w:rsidP="00575439">
            <w:pPr>
              <w:pStyle w:val="Default"/>
              <w:numPr>
                <w:ilvl w:val="0"/>
                <w:numId w:val="6"/>
              </w:numPr>
              <w:rPr>
                <w:sz w:val="20"/>
                <w:szCs w:val="20"/>
              </w:rPr>
            </w:pPr>
            <w:r>
              <w:rPr>
                <w:sz w:val="20"/>
                <w:szCs w:val="20"/>
              </w:rPr>
              <w:t>Ensure that any product produced is verified against the Matrix ensuring</w:t>
            </w:r>
            <w:r w:rsidR="00D24D48">
              <w:rPr>
                <w:sz w:val="20"/>
                <w:szCs w:val="20"/>
              </w:rPr>
              <w:t>,</w:t>
            </w:r>
            <w:r>
              <w:rPr>
                <w:sz w:val="20"/>
                <w:szCs w:val="20"/>
              </w:rPr>
              <w:t xml:space="preserve"> film, label, product detail information is accurate. All pre-set machine weights are confirmed to comply with the guidelines as set by the Technical department and trained SOP’s for each respective product. </w:t>
            </w:r>
          </w:p>
          <w:p w14:paraId="326C0175" w14:textId="77777777" w:rsidR="00575439" w:rsidRDefault="00575439" w:rsidP="00575439">
            <w:pPr>
              <w:pStyle w:val="Default"/>
              <w:numPr>
                <w:ilvl w:val="0"/>
                <w:numId w:val="6"/>
              </w:numPr>
              <w:rPr>
                <w:sz w:val="20"/>
                <w:szCs w:val="20"/>
              </w:rPr>
            </w:pPr>
            <w:r>
              <w:rPr>
                <w:sz w:val="20"/>
                <w:szCs w:val="20"/>
              </w:rPr>
              <w:t xml:space="preserve">Maintain a ‘clean as you go’ policy at all times. </w:t>
            </w:r>
          </w:p>
          <w:p w14:paraId="7480A6EA" w14:textId="77777777" w:rsidR="00575439" w:rsidRDefault="00575439" w:rsidP="00575439">
            <w:pPr>
              <w:pStyle w:val="Default"/>
              <w:numPr>
                <w:ilvl w:val="0"/>
                <w:numId w:val="6"/>
              </w:numPr>
              <w:rPr>
                <w:sz w:val="20"/>
                <w:szCs w:val="20"/>
              </w:rPr>
            </w:pPr>
            <w:r>
              <w:rPr>
                <w:sz w:val="20"/>
                <w:szCs w:val="20"/>
              </w:rPr>
              <w:t xml:space="preserve">To ensure the best interests of the Company are always maintained. </w:t>
            </w:r>
          </w:p>
          <w:p w14:paraId="06904ECE" w14:textId="77777777" w:rsidR="00575439" w:rsidRDefault="00575439" w:rsidP="00575439">
            <w:pPr>
              <w:pStyle w:val="Default"/>
              <w:numPr>
                <w:ilvl w:val="0"/>
                <w:numId w:val="6"/>
              </w:numPr>
              <w:rPr>
                <w:sz w:val="20"/>
                <w:szCs w:val="20"/>
              </w:rPr>
            </w:pPr>
            <w:r>
              <w:rPr>
                <w:sz w:val="20"/>
                <w:szCs w:val="20"/>
              </w:rPr>
              <w:t xml:space="preserve">To optimise the use of company resources and comply with the Company policy and procedures. </w:t>
            </w:r>
          </w:p>
          <w:p w14:paraId="692BE89C" w14:textId="77777777" w:rsidR="00575439" w:rsidRDefault="00575439" w:rsidP="00575439">
            <w:pPr>
              <w:pStyle w:val="Default"/>
              <w:numPr>
                <w:ilvl w:val="0"/>
                <w:numId w:val="6"/>
              </w:numPr>
              <w:rPr>
                <w:sz w:val="20"/>
                <w:szCs w:val="20"/>
              </w:rPr>
            </w:pPr>
            <w:r>
              <w:rPr>
                <w:sz w:val="20"/>
                <w:szCs w:val="20"/>
              </w:rPr>
              <w:t xml:space="preserve">To ensure that the Company Values are followed at all times. </w:t>
            </w:r>
          </w:p>
          <w:p w14:paraId="54879637" w14:textId="77777777" w:rsidR="00575439" w:rsidRDefault="00575439" w:rsidP="00575439">
            <w:pPr>
              <w:pStyle w:val="Default"/>
            </w:pPr>
          </w:p>
          <w:p w14:paraId="709AAB3F" w14:textId="77777777" w:rsidR="00676832" w:rsidRDefault="002C5014" w:rsidP="00145190">
            <w:pPr>
              <w:rPr>
                <w:rFonts w:cstheme="minorHAnsi"/>
                <w:b/>
                <w:sz w:val="20"/>
                <w:szCs w:val="20"/>
              </w:rPr>
            </w:pPr>
            <w:r w:rsidRPr="002C5014">
              <w:rPr>
                <w:rFonts w:cstheme="minorHAnsi"/>
                <w:b/>
                <w:sz w:val="20"/>
                <w:szCs w:val="20"/>
              </w:rPr>
              <w:t>Key Internal/External Relationships</w:t>
            </w:r>
          </w:p>
          <w:p w14:paraId="78A885F8" w14:textId="77777777" w:rsidR="005A0FC0" w:rsidRPr="00F524FA" w:rsidRDefault="005A0FC0" w:rsidP="005A0FC0">
            <w:pPr>
              <w:pStyle w:val="ListParagraph"/>
              <w:numPr>
                <w:ilvl w:val="0"/>
                <w:numId w:val="12"/>
              </w:numPr>
              <w:spacing w:after="200" w:line="276" w:lineRule="auto"/>
              <w:rPr>
                <w:rFonts w:cstheme="minorHAnsi"/>
                <w:sz w:val="20"/>
                <w:szCs w:val="20"/>
              </w:rPr>
            </w:pPr>
            <w:r>
              <w:rPr>
                <w:rFonts w:cstheme="minorHAnsi"/>
                <w:sz w:val="20"/>
                <w:szCs w:val="20"/>
              </w:rPr>
              <w:t>All internal IPL and Management Colleagues together with external based IPL colleagues</w:t>
            </w:r>
          </w:p>
          <w:p w14:paraId="7428857C" w14:textId="77777777" w:rsidR="00676832" w:rsidRPr="00021273" w:rsidRDefault="00676832" w:rsidP="005A0FC0">
            <w:pPr>
              <w:pStyle w:val="ListParagraph"/>
              <w:rPr>
                <w:rFonts w:cstheme="minorHAnsi"/>
                <w:sz w:val="20"/>
                <w:szCs w:val="20"/>
              </w:rPr>
            </w:pPr>
          </w:p>
        </w:tc>
      </w:tr>
      <w:tr w:rsidR="00676832" w:rsidRPr="00E269E1" w14:paraId="3B4AD138" w14:textId="77777777" w:rsidTr="009C2B1A">
        <w:trPr>
          <w:trHeight w:val="1176"/>
        </w:trPr>
        <w:tc>
          <w:tcPr>
            <w:tcW w:w="10719" w:type="dxa"/>
            <w:gridSpan w:val="4"/>
          </w:tcPr>
          <w:tbl>
            <w:tblPr>
              <w:tblStyle w:val="TableGrid"/>
              <w:tblpPr w:leftFromText="180" w:rightFromText="180" w:vertAnchor="text" w:horzAnchor="margin" w:tblpY="-10"/>
              <w:tblOverlap w:val="never"/>
              <w:tblW w:w="10848" w:type="dxa"/>
              <w:tblBorders>
                <w:insideH w:val="none" w:sz="0" w:space="0" w:color="auto"/>
                <w:insideV w:val="none" w:sz="0" w:space="0" w:color="auto"/>
              </w:tblBorders>
              <w:tblLayout w:type="fixed"/>
              <w:tblLook w:val="04A0" w:firstRow="1" w:lastRow="0" w:firstColumn="1" w:lastColumn="0" w:noHBand="0" w:noVBand="1"/>
            </w:tblPr>
            <w:tblGrid>
              <w:gridCol w:w="7931"/>
              <w:gridCol w:w="1280"/>
              <w:gridCol w:w="1637"/>
            </w:tblGrid>
            <w:tr w:rsidR="00C3043E" w:rsidRPr="00021273" w14:paraId="19C2E96D" w14:textId="77777777" w:rsidTr="00C3043E">
              <w:trPr>
                <w:cantSplit/>
                <w:trHeight w:val="16"/>
              </w:trPr>
              <w:tc>
                <w:tcPr>
                  <w:tcW w:w="10848" w:type="dxa"/>
                  <w:gridSpan w:val="3"/>
                  <w:tcBorders>
                    <w:top w:val="nil"/>
                    <w:left w:val="nil"/>
                    <w:bottom w:val="single" w:sz="4" w:space="0" w:color="auto"/>
                    <w:right w:val="nil"/>
                  </w:tcBorders>
                </w:tcPr>
                <w:p w14:paraId="7BC3989E" w14:textId="77777777" w:rsidR="00C3043E" w:rsidRPr="00021273" w:rsidRDefault="00C3043E" w:rsidP="00C3043E">
                  <w:pPr>
                    <w:rPr>
                      <w:rFonts w:cstheme="minorHAnsi"/>
                      <w:b/>
                      <w:sz w:val="20"/>
                      <w:szCs w:val="20"/>
                    </w:rPr>
                  </w:pPr>
                </w:p>
              </w:tc>
            </w:tr>
            <w:tr w:rsidR="00C3043E" w:rsidRPr="00021273" w14:paraId="3B505CF4" w14:textId="77777777" w:rsidTr="00C3043E">
              <w:trPr>
                <w:cantSplit/>
                <w:trHeight w:val="16"/>
              </w:trPr>
              <w:tc>
                <w:tcPr>
                  <w:tcW w:w="10848" w:type="dxa"/>
                  <w:gridSpan w:val="3"/>
                  <w:tcBorders>
                    <w:top w:val="single" w:sz="4" w:space="0" w:color="auto"/>
                    <w:bottom w:val="single" w:sz="4" w:space="0" w:color="auto"/>
                  </w:tcBorders>
                  <w:shd w:val="clear" w:color="auto" w:fill="00B050"/>
                </w:tcPr>
                <w:p w14:paraId="6581B02B" w14:textId="77777777" w:rsidR="00C3043E" w:rsidRPr="00EB43BD" w:rsidRDefault="00C3043E" w:rsidP="009345F2">
                  <w:pPr>
                    <w:jc w:val="center"/>
                    <w:rPr>
                      <w:rFonts w:cstheme="minorHAnsi"/>
                      <w:b/>
                      <w:color w:val="FFFFFF" w:themeColor="background1"/>
                      <w:sz w:val="20"/>
                      <w:szCs w:val="20"/>
                    </w:rPr>
                  </w:pPr>
                  <w:r w:rsidRPr="00EB43BD">
                    <w:rPr>
                      <w:rFonts w:cstheme="minorHAnsi"/>
                      <w:b/>
                      <w:color w:val="FFFFFF" w:themeColor="background1"/>
                      <w:sz w:val="20"/>
                      <w:szCs w:val="20"/>
                    </w:rPr>
                    <w:t xml:space="preserve">Technical </w:t>
                  </w:r>
                  <w:r w:rsidR="009345F2">
                    <w:rPr>
                      <w:rFonts w:cstheme="minorHAnsi"/>
                      <w:b/>
                      <w:color w:val="FFFFFF" w:themeColor="background1"/>
                      <w:sz w:val="20"/>
                      <w:szCs w:val="20"/>
                    </w:rPr>
                    <w:t>s</w:t>
                  </w:r>
                  <w:r w:rsidRPr="00EB43BD">
                    <w:rPr>
                      <w:rFonts w:cstheme="minorHAnsi"/>
                      <w:b/>
                      <w:color w:val="FFFFFF" w:themeColor="background1"/>
                      <w:sz w:val="20"/>
                      <w:szCs w:val="20"/>
                    </w:rPr>
                    <w:t>kills</w:t>
                  </w:r>
                  <w:r>
                    <w:rPr>
                      <w:rFonts w:cstheme="minorHAnsi"/>
                      <w:b/>
                      <w:color w:val="FFFFFF" w:themeColor="background1"/>
                      <w:sz w:val="20"/>
                      <w:szCs w:val="20"/>
                    </w:rPr>
                    <w:t xml:space="preserve"> </w:t>
                  </w:r>
                  <w:r w:rsidR="009345F2">
                    <w:rPr>
                      <w:rFonts w:cstheme="minorHAnsi"/>
                      <w:b/>
                      <w:color w:val="FFFFFF" w:themeColor="background1"/>
                      <w:sz w:val="20"/>
                      <w:szCs w:val="20"/>
                    </w:rPr>
                    <w:t>r</w:t>
                  </w:r>
                  <w:r>
                    <w:rPr>
                      <w:rFonts w:cstheme="minorHAnsi"/>
                      <w:b/>
                      <w:color w:val="FFFFFF" w:themeColor="background1"/>
                      <w:sz w:val="20"/>
                      <w:szCs w:val="20"/>
                    </w:rPr>
                    <w:t>equired</w:t>
                  </w:r>
                  <w:r w:rsidRPr="00EB43BD">
                    <w:rPr>
                      <w:rFonts w:cstheme="minorHAnsi"/>
                      <w:b/>
                      <w:color w:val="FFFFFF" w:themeColor="background1"/>
                      <w:sz w:val="20"/>
                      <w:szCs w:val="20"/>
                    </w:rPr>
                    <w:t xml:space="preserve"> </w:t>
                  </w:r>
                  <w:r>
                    <w:rPr>
                      <w:rFonts w:cstheme="minorHAnsi"/>
                      <w:b/>
                      <w:color w:val="FFFFFF" w:themeColor="background1"/>
                      <w:sz w:val="20"/>
                      <w:szCs w:val="20"/>
                    </w:rPr>
                    <w:t xml:space="preserve">to be fully competent in role </w:t>
                  </w:r>
                  <w:r w:rsidRPr="00EB43BD">
                    <w:rPr>
                      <w:rFonts w:cstheme="minorHAnsi"/>
                      <w:b/>
                      <w:color w:val="FFFFFF" w:themeColor="background1"/>
                      <w:sz w:val="20"/>
                      <w:szCs w:val="20"/>
                    </w:rPr>
                    <w:t xml:space="preserve">(Qualifications, Training, Professional membership)                                                                  </w:t>
                  </w:r>
                </w:p>
              </w:tc>
            </w:tr>
            <w:tr w:rsidR="00C3043E" w:rsidRPr="00021273" w14:paraId="3AC6D831" w14:textId="77777777" w:rsidTr="00575439">
              <w:trPr>
                <w:cantSplit/>
                <w:trHeight w:val="1836"/>
              </w:trPr>
              <w:tc>
                <w:tcPr>
                  <w:tcW w:w="10848" w:type="dxa"/>
                  <w:gridSpan w:val="3"/>
                  <w:tcBorders>
                    <w:top w:val="single" w:sz="4" w:space="0" w:color="auto"/>
                    <w:right w:val="single" w:sz="4" w:space="0" w:color="auto"/>
                  </w:tcBorders>
                </w:tcPr>
                <w:p w14:paraId="491A7CD9" w14:textId="77777777" w:rsidR="00E45F83" w:rsidRDefault="00E45F83" w:rsidP="00E45F83">
                  <w:pPr>
                    <w:rPr>
                      <w:sz w:val="20"/>
                      <w:szCs w:val="20"/>
                    </w:rPr>
                  </w:pPr>
                </w:p>
                <w:p w14:paraId="215961FA" w14:textId="18345E63" w:rsidR="00C3043E" w:rsidRDefault="00E45F83" w:rsidP="00E45F83">
                  <w:pPr>
                    <w:rPr>
                      <w:b/>
                      <w:bCs/>
                      <w:sz w:val="20"/>
                      <w:szCs w:val="20"/>
                    </w:rPr>
                  </w:pPr>
                  <w:r w:rsidRPr="00E45F83">
                    <w:rPr>
                      <w:b/>
                      <w:bCs/>
                      <w:sz w:val="20"/>
                      <w:szCs w:val="20"/>
                    </w:rPr>
                    <w:t>Essential</w:t>
                  </w:r>
                  <w:r>
                    <w:rPr>
                      <w:b/>
                      <w:bCs/>
                      <w:sz w:val="20"/>
                      <w:szCs w:val="20"/>
                    </w:rPr>
                    <w:t>:</w:t>
                  </w:r>
                </w:p>
                <w:p w14:paraId="56F573DA" w14:textId="26304484" w:rsidR="00E45F83" w:rsidRPr="00E45F83" w:rsidRDefault="00E45F83" w:rsidP="00E45F83">
                  <w:pPr>
                    <w:pStyle w:val="ListParagraph"/>
                    <w:numPr>
                      <w:ilvl w:val="0"/>
                      <w:numId w:val="12"/>
                    </w:numPr>
                    <w:rPr>
                      <w:sz w:val="20"/>
                      <w:szCs w:val="20"/>
                    </w:rPr>
                  </w:pPr>
                  <w:r w:rsidRPr="00E45F83">
                    <w:rPr>
                      <w:sz w:val="20"/>
                      <w:szCs w:val="20"/>
                    </w:rPr>
                    <w:t>Good communicator</w:t>
                  </w:r>
                </w:p>
                <w:p w14:paraId="0811FF8A" w14:textId="77777777" w:rsidR="00E45F83" w:rsidRPr="00E45F83" w:rsidRDefault="00E45F83" w:rsidP="00E45F83">
                  <w:pPr>
                    <w:rPr>
                      <w:sz w:val="20"/>
                      <w:szCs w:val="20"/>
                    </w:rPr>
                  </w:pPr>
                </w:p>
                <w:p w14:paraId="7D107C93" w14:textId="77777777" w:rsidR="006D0491" w:rsidRPr="006D0491" w:rsidRDefault="006D0491" w:rsidP="006D0491">
                  <w:pPr>
                    <w:pStyle w:val="ListParagraph"/>
                    <w:rPr>
                      <w:sz w:val="20"/>
                      <w:szCs w:val="20"/>
                    </w:rPr>
                  </w:pPr>
                </w:p>
                <w:p w14:paraId="7C87FB8D" w14:textId="77777777" w:rsidR="00575439" w:rsidRDefault="00575439" w:rsidP="00575439">
                  <w:pPr>
                    <w:pStyle w:val="Default"/>
                    <w:rPr>
                      <w:b/>
                      <w:bCs/>
                      <w:sz w:val="20"/>
                      <w:szCs w:val="20"/>
                    </w:rPr>
                  </w:pPr>
                  <w:r>
                    <w:rPr>
                      <w:b/>
                      <w:bCs/>
                      <w:sz w:val="20"/>
                      <w:szCs w:val="20"/>
                    </w:rPr>
                    <w:t xml:space="preserve">Desirable: </w:t>
                  </w:r>
                </w:p>
                <w:p w14:paraId="07CA3CA6" w14:textId="77777777" w:rsidR="00575439" w:rsidRDefault="00575439" w:rsidP="006D0491">
                  <w:pPr>
                    <w:pStyle w:val="Default"/>
                    <w:numPr>
                      <w:ilvl w:val="0"/>
                      <w:numId w:val="9"/>
                    </w:numPr>
                    <w:rPr>
                      <w:sz w:val="20"/>
                      <w:szCs w:val="20"/>
                    </w:rPr>
                  </w:pPr>
                  <w:r>
                    <w:rPr>
                      <w:sz w:val="20"/>
                      <w:szCs w:val="20"/>
                    </w:rPr>
                    <w:t xml:space="preserve">A level qualification (or equivalent) </w:t>
                  </w:r>
                </w:p>
                <w:p w14:paraId="7485597C" w14:textId="77777777" w:rsidR="00575439" w:rsidRPr="006D0491" w:rsidRDefault="00575439" w:rsidP="006D0491">
                  <w:pPr>
                    <w:pStyle w:val="ListParagraph"/>
                    <w:numPr>
                      <w:ilvl w:val="0"/>
                      <w:numId w:val="9"/>
                    </w:numPr>
                    <w:rPr>
                      <w:rFonts w:cstheme="minorHAnsi"/>
                      <w:sz w:val="20"/>
                      <w:szCs w:val="20"/>
                    </w:rPr>
                  </w:pPr>
                  <w:r w:rsidRPr="006D0491">
                    <w:rPr>
                      <w:sz w:val="20"/>
                      <w:szCs w:val="20"/>
                    </w:rPr>
                    <w:t xml:space="preserve">Manual Handling </w:t>
                  </w:r>
                </w:p>
              </w:tc>
            </w:tr>
            <w:tr w:rsidR="00C3043E" w:rsidRPr="00021273" w14:paraId="562CED2A" w14:textId="77777777" w:rsidTr="002C5014">
              <w:trPr>
                <w:cantSplit/>
                <w:trHeight w:val="70"/>
              </w:trPr>
              <w:tc>
                <w:tcPr>
                  <w:tcW w:w="7931" w:type="dxa"/>
                  <w:tcBorders>
                    <w:top w:val="nil"/>
                    <w:bottom w:val="single" w:sz="4" w:space="0" w:color="auto"/>
                    <w:right w:val="nil"/>
                  </w:tcBorders>
                </w:tcPr>
                <w:p w14:paraId="7960AA3C" w14:textId="77777777" w:rsidR="00C3043E" w:rsidRPr="00E269E1" w:rsidRDefault="00C3043E" w:rsidP="00C3043E">
                  <w:pPr>
                    <w:rPr>
                      <w:rFonts w:cstheme="minorHAnsi"/>
                      <w:b/>
                      <w:sz w:val="20"/>
                      <w:szCs w:val="20"/>
                    </w:rPr>
                  </w:pPr>
                </w:p>
              </w:tc>
              <w:tc>
                <w:tcPr>
                  <w:tcW w:w="1280" w:type="dxa"/>
                  <w:tcBorders>
                    <w:top w:val="nil"/>
                    <w:left w:val="nil"/>
                    <w:bottom w:val="single" w:sz="4" w:space="0" w:color="auto"/>
                    <w:right w:val="nil"/>
                  </w:tcBorders>
                </w:tcPr>
                <w:p w14:paraId="0C6FC938" w14:textId="77777777" w:rsidR="00C3043E" w:rsidRDefault="00C3043E" w:rsidP="00C3043E">
                  <w:pPr>
                    <w:rPr>
                      <w:rFonts w:cstheme="minorHAnsi"/>
                      <w:sz w:val="20"/>
                      <w:szCs w:val="20"/>
                    </w:rPr>
                  </w:pPr>
                </w:p>
              </w:tc>
              <w:tc>
                <w:tcPr>
                  <w:tcW w:w="1637" w:type="dxa"/>
                  <w:tcBorders>
                    <w:top w:val="nil"/>
                    <w:left w:val="nil"/>
                    <w:bottom w:val="single" w:sz="4" w:space="0" w:color="auto"/>
                    <w:right w:val="single" w:sz="4" w:space="0" w:color="auto"/>
                  </w:tcBorders>
                </w:tcPr>
                <w:p w14:paraId="378721EA" w14:textId="77777777" w:rsidR="00C3043E" w:rsidRPr="00021273" w:rsidRDefault="00C3043E" w:rsidP="00C3043E">
                  <w:pPr>
                    <w:jc w:val="center"/>
                    <w:rPr>
                      <w:rFonts w:cstheme="minorHAnsi"/>
                      <w:sz w:val="20"/>
                      <w:szCs w:val="20"/>
                    </w:rPr>
                  </w:pPr>
                </w:p>
              </w:tc>
            </w:tr>
            <w:tr w:rsidR="00C3043E" w:rsidRPr="00021273" w14:paraId="73B0297D" w14:textId="77777777" w:rsidTr="00A94EE9">
              <w:trPr>
                <w:cantSplit/>
                <w:trHeight w:val="16"/>
              </w:trPr>
              <w:tc>
                <w:tcPr>
                  <w:tcW w:w="10848" w:type="dxa"/>
                  <w:gridSpan w:val="3"/>
                  <w:tcBorders>
                    <w:top w:val="single" w:sz="4" w:space="0" w:color="auto"/>
                    <w:bottom w:val="single" w:sz="4" w:space="0" w:color="auto"/>
                  </w:tcBorders>
                  <w:shd w:val="clear" w:color="auto" w:fill="00B050"/>
                </w:tcPr>
                <w:p w14:paraId="14935853" w14:textId="77777777" w:rsidR="00C3043E" w:rsidRPr="00EB43BD" w:rsidRDefault="00C3043E" w:rsidP="002C5014">
                  <w:pPr>
                    <w:jc w:val="center"/>
                    <w:rPr>
                      <w:rFonts w:cstheme="minorHAnsi"/>
                      <w:color w:val="FFFFFF" w:themeColor="background1"/>
                      <w:sz w:val="20"/>
                      <w:szCs w:val="20"/>
                    </w:rPr>
                  </w:pPr>
                  <w:r>
                    <w:rPr>
                      <w:rFonts w:cstheme="minorHAnsi"/>
                      <w:b/>
                      <w:color w:val="FFFFFF" w:themeColor="background1"/>
                      <w:sz w:val="20"/>
                      <w:szCs w:val="20"/>
                    </w:rPr>
                    <w:t>What skills</w:t>
                  </w:r>
                  <w:r w:rsidR="002C5014">
                    <w:rPr>
                      <w:rFonts w:cstheme="minorHAnsi"/>
                      <w:b/>
                      <w:color w:val="FFFFFF" w:themeColor="background1"/>
                      <w:sz w:val="20"/>
                      <w:szCs w:val="20"/>
                    </w:rPr>
                    <w:t>, experience,</w:t>
                  </w:r>
                  <w:r>
                    <w:rPr>
                      <w:rFonts w:cstheme="minorHAnsi"/>
                      <w:b/>
                      <w:color w:val="FFFFFF" w:themeColor="background1"/>
                      <w:sz w:val="20"/>
                      <w:szCs w:val="20"/>
                    </w:rPr>
                    <w:t xml:space="preserve"> qualifications must a </w:t>
                  </w:r>
                  <w:r w:rsidR="002C5014">
                    <w:rPr>
                      <w:rFonts w:cstheme="minorHAnsi"/>
                      <w:b/>
                      <w:color w:val="FFFFFF" w:themeColor="background1"/>
                      <w:sz w:val="20"/>
                      <w:szCs w:val="20"/>
                    </w:rPr>
                    <w:t>prospective candidate for the role</w:t>
                  </w:r>
                  <w:r>
                    <w:rPr>
                      <w:rFonts w:cstheme="minorHAnsi"/>
                      <w:b/>
                      <w:color w:val="FFFFFF" w:themeColor="background1"/>
                      <w:sz w:val="20"/>
                      <w:szCs w:val="20"/>
                    </w:rPr>
                    <w:t xml:space="preserve"> have</w:t>
                  </w:r>
                  <w:r w:rsidR="002C5014">
                    <w:rPr>
                      <w:rFonts w:cstheme="minorHAnsi"/>
                      <w:b/>
                      <w:color w:val="FFFFFF" w:themeColor="background1"/>
                      <w:sz w:val="20"/>
                      <w:szCs w:val="20"/>
                    </w:rPr>
                    <w:t>?</w:t>
                  </w:r>
                </w:p>
              </w:tc>
            </w:tr>
          </w:tbl>
          <w:p w14:paraId="4834893C" w14:textId="77777777" w:rsidR="00676832" w:rsidRPr="00844EF9" w:rsidRDefault="00844EF9" w:rsidP="00C3043E">
            <w:pPr>
              <w:rPr>
                <w:rFonts w:cstheme="minorHAnsi"/>
                <w:sz w:val="20"/>
                <w:szCs w:val="20"/>
              </w:rPr>
            </w:pPr>
            <w:r w:rsidRPr="00844EF9">
              <w:rPr>
                <w:rFonts w:cstheme="minorHAnsi"/>
                <w:sz w:val="20"/>
                <w:szCs w:val="20"/>
              </w:rPr>
              <w:t>When recruiting what skills would you ask for?</w:t>
            </w:r>
          </w:p>
          <w:p w14:paraId="2281A122" w14:textId="77777777" w:rsidR="006D0491" w:rsidRDefault="006D0491" w:rsidP="00575439">
            <w:pPr>
              <w:pStyle w:val="Default"/>
              <w:rPr>
                <w:b/>
                <w:bCs/>
                <w:sz w:val="20"/>
                <w:szCs w:val="20"/>
              </w:rPr>
            </w:pPr>
          </w:p>
          <w:p w14:paraId="612FD0C7" w14:textId="77777777" w:rsidR="00643BAD" w:rsidRDefault="00643BAD" w:rsidP="00575439">
            <w:pPr>
              <w:pStyle w:val="Default"/>
              <w:rPr>
                <w:b/>
                <w:bCs/>
                <w:sz w:val="20"/>
                <w:szCs w:val="20"/>
              </w:rPr>
            </w:pPr>
          </w:p>
          <w:p w14:paraId="620F6320" w14:textId="026945F4" w:rsidR="00575439" w:rsidRDefault="00575439" w:rsidP="00575439">
            <w:pPr>
              <w:pStyle w:val="Default"/>
              <w:rPr>
                <w:b/>
                <w:bCs/>
                <w:sz w:val="20"/>
                <w:szCs w:val="20"/>
              </w:rPr>
            </w:pPr>
            <w:r>
              <w:rPr>
                <w:b/>
                <w:bCs/>
                <w:sz w:val="20"/>
                <w:szCs w:val="20"/>
              </w:rPr>
              <w:t xml:space="preserve">Essential: </w:t>
            </w:r>
          </w:p>
          <w:p w14:paraId="1BAD4516" w14:textId="77777777" w:rsidR="00643BAD" w:rsidRDefault="00643BAD" w:rsidP="00575439">
            <w:pPr>
              <w:pStyle w:val="Default"/>
              <w:rPr>
                <w:b/>
                <w:bCs/>
                <w:sz w:val="20"/>
                <w:szCs w:val="20"/>
              </w:rPr>
            </w:pPr>
          </w:p>
          <w:p w14:paraId="035AB14C" w14:textId="77777777" w:rsidR="00575439" w:rsidRDefault="00575439" w:rsidP="006D0491">
            <w:pPr>
              <w:pStyle w:val="Default"/>
              <w:numPr>
                <w:ilvl w:val="0"/>
                <w:numId w:val="10"/>
              </w:numPr>
              <w:rPr>
                <w:sz w:val="20"/>
                <w:szCs w:val="20"/>
              </w:rPr>
            </w:pPr>
            <w:r>
              <w:rPr>
                <w:sz w:val="20"/>
                <w:szCs w:val="20"/>
              </w:rPr>
              <w:t xml:space="preserve">An operational background within a similar role or working knowledge </w:t>
            </w:r>
            <w:r w:rsidR="006D0491">
              <w:rPr>
                <w:sz w:val="20"/>
                <w:szCs w:val="20"/>
              </w:rPr>
              <w:t>of working on a packhouse line</w:t>
            </w:r>
          </w:p>
          <w:p w14:paraId="49506EF3" w14:textId="77777777" w:rsidR="00575439" w:rsidRDefault="00575439" w:rsidP="006D0491">
            <w:pPr>
              <w:pStyle w:val="Default"/>
              <w:numPr>
                <w:ilvl w:val="0"/>
                <w:numId w:val="10"/>
              </w:numPr>
              <w:rPr>
                <w:sz w:val="20"/>
                <w:szCs w:val="20"/>
              </w:rPr>
            </w:pPr>
            <w:r>
              <w:rPr>
                <w:sz w:val="20"/>
                <w:szCs w:val="20"/>
              </w:rPr>
              <w:t>Experience of</w:t>
            </w:r>
            <w:r w:rsidR="006D0491">
              <w:rPr>
                <w:sz w:val="20"/>
                <w:szCs w:val="20"/>
              </w:rPr>
              <w:t xml:space="preserve"> working in a team environment</w:t>
            </w:r>
          </w:p>
          <w:p w14:paraId="2DBD3EEA" w14:textId="77777777" w:rsidR="00575439" w:rsidRDefault="00575439" w:rsidP="006D0491">
            <w:pPr>
              <w:pStyle w:val="Default"/>
              <w:numPr>
                <w:ilvl w:val="0"/>
                <w:numId w:val="10"/>
              </w:numPr>
              <w:rPr>
                <w:sz w:val="20"/>
                <w:szCs w:val="20"/>
              </w:rPr>
            </w:pPr>
            <w:r>
              <w:rPr>
                <w:sz w:val="20"/>
                <w:szCs w:val="20"/>
              </w:rPr>
              <w:t>Experience of workin</w:t>
            </w:r>
            <w:r w:rsidR="006D0491">
              <w:rPr>
                <w:sz w:val="20"/>
                <w:szCs w:val="20"/>
              </w:rPr>
              <w:t>g in a fast moving environment</w:t>
            </w:r>
          </w:p>
          <w:p w14:paraId="50235A4B" w14:textId="77777777" w:rsidR="00575439" w:rsidRPr="006D0491" w:rsidRDefault="00575439" w:rsidP="006D0491">
            <w:pPr>
              <w:pStyle w:val="ListParagraph"/>
              <w:numPr>
                <w:ilvl w:val="0"/>
                <w:numId w:val="10"/>
              </w:numPr>
              <w:rPr>
                <w:sz w:val="20"/>
                <w:szCs w:val="20"/>
              </w:rPr>
            </w:pPr>
            <w:r w:rsidRPr="006D0491">
              <w:rPr>
                <w:sz w:val="20"/>
                <w:szCs w:val="20"/>
              </w:rPr>
              <w:t>Experience of working in an environmental with a strong Health &amp; Safety culture</w:t>
            </w:r>
          </w:p>
          <w:p w14:paraId="774BCD6E" w14:textId="60588A36" w:rsidR="00575439" w:rsidRDefault="00643BAD" w:rsidP="006D0491">
            <w:pPr>
              <w:pStyle w:val="Default"/>
              <w:numPr>
                <w:ilvl w:val="0"/>
                <w:numId w:val="10"/>
              </w:numPr>
              <w:rPr>
                <w:sz w:val="20"/>
                <w:szCs w:val="20"/>
              </w:rPr>
            </w:pPr>
            <w:r>
              <w:rPr>
                <w:sz w:val="20"/>
                <w:szCs w:val="20"/>
              </w:rPr>
              <w:t>A</w:t>
            </w:r>
            <w:r w:rsidR="00575439">
              <w:rPr>
                <w:sz w:val="20"/>
                <w:szCs w:val="20"/>
              </w:rPr>
              <w:t xml:space="preserve">bility to work quickly &amp; methodically </w:t>
            </w:r>
          </w:p>
          <w:p w14:paraId="3214DB2A" w14:textId="77777777" w:rsidR="00575439" w:rsidRDefault="00575439" w:rsidP="006D0491">
            <w:pPr>
              <w:pStyle w:val="Default"/>
              <w:numPr>
                <w:ilvl w:val="0"/>
                <w:numId w:val="10"/>
              </w:numPr>
              <w:rPr>
                <w:sz w:val="20"/>
                <w:szCs w:val="20"/>
              </w:rPr>
            </w:pPr>
            <w:r>
              <w:rPr>
                <w:sz w:val="20"/>
                <w:szCs w:val="20"/>
              </w:rPr>
              <w:t xml:space="preserve">Good communication skills, with the ability to follow instructions </w:t>
            </w:r>
          </w:p>
          <w:p w14:paraId="6528AACE" w14:textId="366A1647" w:rsidR="00575439" w:rsidRDefault="00643BAD" w:rsidP="006D0491">
            <w:pPr>
              <w:pStyle w:val="Default"/>
              <w:numPr>
                <w:ilvl w:val="0"/>
                <w:numId w:val="10"/>
              </w:numPr>
              <w:rPr>
                <w:sz w:val="20"/>
                <w:szCs w:val="20"/>
              </w:rPr>
            </w:pPr>
            <w:r>
              <w:rPr>
                <w:sz w:val="20"/>
                <w:szCs w:val="20"/>
              </w:rPr>
              <w:t>A</w:t>
            </w:r>
            <w:r w:rsidR="00575439">
              <w:rPr>
                <w:sz w:val="20"/>
                <w:szCs w:val="20"/>
              </w:rPr>
              <w:t xml:space="preserve"> willingness to work flexibly </w:t>
            </w:r>
          </w:p>
          <w:p w14:paraId="642D84CA" w14:textId="77777777" w:rsidR="00575439" w:rsidRDefault="00575439" w:rsidP="006D0491">
            <w:pPr>
              <w:pStyle w:val="Default"/>
              <w:numPr>
                <w:ilvl w:val="0"/>
                <w:numId w:val="10"/>
              </w:numPr>
              <w:rPr>
                <w:sz w:val="20"/>
                <w:szCs w:val="20"/>
              </w:rPr>
            </w:pPr>
            <w:r>
              <w:rPr>
                <w:sz w:val="20"/>
                <w:szCs w:val="20"/>
              </w:rPr>
              <w:t xml:space="preserve">Drive to deliver results and problem solve, whilst using own initiative </w:t>
            </w:r>
          </w:p>
          <w:p w14:paraId="414C1F10" w14:textId="77777777" w:rsidR="00575439" w:rsidRPr="006D0491" w:rsidRDefault="00575439" w:rsidP="006D0491">
            <w:pPr>
              <w:pStyle w:val="ListParagraph"/>
              <w:numPr>
                <w:ilvl w:val="0"/>
                <w:numId w:val="10"/>
              </w:numPr>
              <w:rPr>
                <w:sz w:val="20"/>
                <w:szCs w:val="20"/>
              </w:rPr>
            </w:pPr>
            <w:r w:rsidRPr="006D0491">
              <w:rPr>
                <w:sz w:val="20"/>
                <w:szCs w:val="20"/>
              </w:rPr>
              <w:t xml:space="preserve">Analytical thinker with attention to detail, whilst undertaking repetitive tasks </w:t>
            </w:r>
          </w:p>
          <w:p w14:paraId="20506EF3" w14:textId="77777777" w:rsidR="00C3043E" w:rsidRDefault="00575439" w:rsidP="00575439">
            <w:pPr>
              <w:rPr>
                <w:rFonts w:cstheme="minorHAnsi"/>
                <w:b/>
                <w:sz w:val="20"/>
                <w:szCs w:val="20"/>
              </w:rPr>
            </w:pPr>
            <w:r>
              <w:rPr>
                <w:sz w:val="20"/>
                <w:szCs w:val="20"/>
              </w:rPr>
              <w:t xml:space="preserve"> </w:t>
            </w:r>
          </w:p>
          <w:p w14:paraId="48BD145A" w14:textId="77777777" w:rsidR="00575439" w:rsidRDefault="00575439" w:rsidP="00575439">
            <w:pPr>
              <w:pStyle w:val="Default"/>
              <w:rPr>
                <w:b/>
                <w:bCs/>
                <w:sz w:val="20"/>
                <w:szCs w:val="20"/>
              </w:rPr>
            </w:pPr>
            <w:r>
              <w:rPr>
                <w:b/>
                <w:bCs/>
                <w:sz w:val="20"/>
                <w:szCs w:val="20"/>
              </w:rPr>
              <w:t xml:space="preserve">Desirable: </w:t>
            </w:r>
          </w:p>
          <w:p w14:paraId="18C2A3C1" w14:textId="77777777" w:rsidR="00C3043E" w:rsidRPr="006D0491" w:rsidRDefault="00575439" w:rsidP="006D0491">
            <w:pPr>
              <w:pStyle w:val="ListParagraph"/>
              <w:numPr>
                <w:ilvl w:val="0"/>
                <w:numId w:val="11"/>
              </w:numPr>
              <w:rPr>
                <w:rFonts w:cstheme="minorHAnsi"/>
                <w:b/>
                <w:sz w:val="20"/>
                <w:szCs w:val="20"/>
              </w:rPr>
            </w:pPr>
            <w:r w:rsidRPr="006D0491">
              <w:rPr>
                <w:sz w:val="20"/>
                <w:szCs w:val="20"/>
              </w:rPr>
              <w:t xml:space="preserve">Full understanding of machines utilised on site </w:t>
            </w:r>
          </w:p>
          <w:p w14:paraId="7E10DB88" w14:textId="77777777" w:rsidR="00575439" w:rsidRDefault="00575439" w:rsidP="006D0491">
            <w:pPr>
              <w:pStyle w:val="Default"/>
              <w:numPr>
                <w:ilvl w:val="0"/>
                <w:numId w:val="11"/>
              </w:numPr>
              <w:rPr>
                <w:sz w:val="20"/>
                <w:szCs w:val="20"/>
              </w:rPr>
            </w:pPr>
            <w:r>
              <w:rPr>
                <w:sz w:val="20"/>
                <w:szCs w:val="20"/>
              </w:rPr>
              <w:t>Strong IT skills</w:t>
            </w:r>
            <w:r w:rsidR="006D0491">
              <w:rPr>
                <w:sz w:val="20"/>
                <w:szCs w:val="20"/>
              </w:rPr>
              <w:t>, e.g. Excel, Word, PowerPoint</w:t>
            </w:r>
          </w:p>
          <w:p w14:paraId="67C2E7FD" w14:textId="77777777" w:rsidR="00C3043E" w:rsidRPr="00E269E1" w:rsidRDefault="00C3043E" w:rsidP="00C3043E">
            <w:pPr>
              <w:rPr>
                <w:rFonts w:cstheme="minorHAnsi"/>
                <w:b/>
                <w:sz w:val="20"/>
                <w:szCs w:val="20"/>
              </w:rPr>
            </w:pPr>
          </w:p>
        </w:tc>
      </w:tr>
    </w:tbl>
    <w:p w14:paraId="404911EF" w14:textId="77777777" w:rsidR="00C11513" w:rsidRPr="00C3043E" w:rsidRDefault="00C11513" w:rsidP="00C3043E"/>
    <w:sectPr w:rsidR="00C11513" w:rsidRPr="00C3043E" w:rsidSect="00353D17">
      <w:headerReference w:type="even" r:id="rId8"/>
      <w:headerReference w:type="default" r:id="rId9"/>
      <w:footerReference w:type="default" r:id="rId10"/>
      <w:headerReference w:type="first" r:id="rId11"/>
      <w:pgSz w:w="11906" w:h="16838"/>
      <w:pgMar w:top="720" w:right="720" w:bottom="720" w:left="72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87BC9" w14:textId="77777777" w:rsidR="00A32F14" w:rsidRDefault="00A32F14" w:rsidP="00AA5097">
      <w:pPr>
        <w:spacing w:after="0" w:line="240" w:lineRule="auto"/>
      </w:pPr>
      <w:r>
        <w:separator/>
      </w:r>
    </w:p>
  </w:endnote>
  <w:endnote w:type="continuationSeparator" w:id="0">
    <w:p w14:paraId="3A8B131E" w14:textId="77777777" w:rsidR="00A32F14" w:rsidRDefault="00A32F14" w:rsidP="00AA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35"/>
      <w:gridCol w:w="740"/>
      <w:gridCol w:w="2095"/>
      <w:gridCol w:w="1418"/>
      <w:gridCol w:w="1134"/>
      <w:gridCol w:w="1417"/>
      <w:gridCol w:w="1418"/>
    </w:tblGrid>
    <w:tr w:rsidR="00353D17" w14:paraId="41B897F2" w14:textId="77777777" w:rsidTr="00353D17">
      <w:trPr>
        <w:jc w:val="center"/>
      </w:trPr>
      <w:tc>
        <w:tcPr>
          <w:tcW w:w="1135" w:type="dxa"/>
          <w:tcBorders>
            <w:top w:val="single" w:sz="4" w:space="0" w:color="808080"/>
            <w:left w:val="single" w:sz="4" w:space="0" w:color="808080"/>
            <w:bottom w:val="single" w:sz="4" w:space="0" w:color="808080"/>
            <w:right w:val="single" w:sz="4" w:space="0" w:color="808080"/>
          </w:tcBorders>
          <w:vAlign w:val="center"/>
          <w:hideMark/>
        </w:tcPr>
        <w:p w14:paraId="68EEB2E1" w14:textId="77777777" w:rsidR="00353D17" w:rsidRDefault="00353D17" w:rsidP="008166D0">
          <w:pPr>
            <w:pStyle w:val="Footer"/>
            <w:jc w:val="center"/>
            <w:rPr>
              <w:rFonts w:ascii="Verdana" w:hAnsi="Verdana"/>
              <w:color w:val="808080"/>
              <w:sz w:val="14"/>
            </w:rPr>
          </w:pPr>
          <w:r>
            <w:rPr>
              <w:rFonts w:ascii="Verdana" w:hAnsi="Verdana"/>
              <w:color w:val="808080"/>
              <w:sz w:val="14"/>
            </w:rPr>
            <w:t>Reference No</w:t>
          </w:r>
        </w:p>
      </w:tc>
      <w:tc>
        <w:tcPr>
          <w:tcW w:w="740" w:type="dxa"/>
          <w:tcBorders>
            <w:top w:val="single" w:sz="4" w:space="0" w:color="808080"/>
            <w:left w:val="single" w:sz="4" w:space="0" w:color="808080"/>
            <w:bottom w:val="single" w:sz="4" w:space="0" w:color="808080"/>
            <w:right w:val="single" w:sz="4" w:space="0" w:color="808080"/>
          </w:tcBorders>
          <w:vAlign w:val="center"/>
          <w:hideMark/>
        </w:tcPr>
        <w:p w14:paraId="285159C6" w14:textId="77777777" w:rsidR="00353D17" w:rsidRDefault="00353D17" w:rsidP="008166D0">
          <w:pPr>
            <w:pStyle w:val="Footer"/>
            <w:jc w:val="center"/>
            <w:rPr>
              <w:rFonts w:ascii="Verdana" w:hAnsi="Verdana"/>
              <w:color w:val="808080"/>
              <w:sz w:val="14"/>
            </w:rPr>
          </w:pPr>
          <w:r>
            <w:rPr>
              <w:rFonts w:ascii="Verdana" w:hAnsi="Verdana"/>
              <w:color w:val="808080"/>
              <w:sz w:val="14"/>
            </w:rPr>
            <w:t>Version</w:t>
          </w:r>
        </w:p>
      </w:tc>
      <w:tc>
        <w:tcPr>
          <w:tcW w:w="2095" w:type="dxa"/>
          <w:tcBorders>
            <w:top w:val="single" w:sz="4" w:space="0" w:color="808080"/>
            <w:left w:val="single" w:sz="4" w:space="0" w:color="808080"/>
            <w:bottom w:val="single" w:sz="4" w:space="0" w:color="808080"/>
            <w:right w:val="single" w:sz="4" w:space="0" w:color="808080"/>
          </w:tcBorders>
          <w:vAlign w:val="center"/>
          <w:hideMark/>
        </w:tcPr>
        <w:p w14:paraId="53EDDA51" w14:textId="77777777" w:rsidR="00353D17" w:rsidRDefault="00353D17" w:rsidP="008166D0">
          <w:pPr>
            <w:pStyle w:val="Footer"/>
            <w:jc w:val="center"/>
            <w:rPr>
              <w:rFonts w:ascii="Verdana" w:hAnsi="Verdana"/>
              <w:color w:val="808080"/>
              <w:sz w:val="14"/>
            </w:rPr>
          </w:pPr>
          <w:r>
            <w:rPr>
              <w:rFonts w:ascii="Verdana" w:hAnsi="Verdana"/>
              <w:color w:val="808080"/>
              <w:sz w:val="14"/>
            </w:rPr>
            <w:t>Document Title</w:t>
          </w:r>
        </w:p>
      </w:tc>
      <w:tc>
        <w:tcPr>
          <w:tcW w:w="1418" w:type="dxa"/>
          <w:tcBorders>
            <w:top w:val="single" w:sz="4" w:space="0" w:color="808080"/>
            <w:left w:val="single" w:sz="4" w:space="0" w:color="808080"/>
            <w:bottom w:val="single" w:sz="4" w:space="0" w:color="808080"/>
            <w:right w:val="single" w:sz="4" w:space="0" w:color="808080"/>
          </w:tcBorders>
          <w:vAlign w:val="center"/>
          <w:hideMark/>
        </w:tcPr>
        <w:p w14:paraId="66DD4A03" w14:textId="77777777" w:rsidR="00353D17" w:rsidRDefault="00353D17" w:rsidP="008166D0">
          <w:pPr>
            <w:pStyle w:val="Footer"/>
            <w:jc w:val="center"/>
            <w:rPr>
              <w:rFonts w:ascii="Verdana" w:hAnsi="Verdana"/>
              <w:color w:val="808080"/>
              <w:sz w:val="14"/>
            </w:rPr>
          </w:pPr>
          <w:r>
            <w:rPr>
              <w:rFonts w:ascii="Verdana" w:hAnsi="Verdana"/>
              <w:color w:val="808080"/>
              <w:sz w:val="14"/>
            </w:rPr>
            <w:t>Date Created / Amended</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526D4734" w14:textId="77777777" w:rsidR="00353D17" w:rsidRDefault="00353D17" w:rsidP="008166D0">
          <w:pPr>
            <w:pStyle w:val="Footer"/>
            <w:jc w:val="center"/>
            <w:rPr>
              <w:rFonts w:ascii="Verdana" w:hAnsi="Verdana"/>
              <w:color w:val="808080"/>
              <w:sz w:val="14"/>
            </w:rPr>
          </w:pPr>
          <w:r>
            <w:rPr>
              <w:rFonts w:ascii="Verdana" w:hAnsi="Verdana"/>
              <w:color w:val="808080"/>
              <w:sz w:val="14"/>
            </w:rPr>
            <w:t>Replaces</w:t>
          </w:r>
        </w:p>
      </w:tc>
      <w:tc>
        <w:tcPr>
          <w:tcW w:w="1417" w:type="dxa"/>
          <w:tcBorders>
            <w:top w:val="single" w:sz="4" w:space="0" w:color="808080"/>
            <w:left w:val="single" w:sz="4" w:space="0" w:color="808080"/>
            <w:bottom w:val="single" w:sz="4" w:space="0" w:color="808080"/>
            <w:right w:val="single" w:sz="4" w:space="0" w:color="808080"/>
          </w:tcBorders>
          <w:vAlign w:val="center"/>
          <w:hideMark/>
        </w:tcPr>
        <w:p w14:paraId="4551883B" w14:textId="77777777" w:rsidR="00353D17" w:rsidRDefault="00353D17" w:rsidP="008166D0">
          <w:pPr>
            <w:pStyle w:val="Footer"/>
            <w:jc w:val="center"/>
            <w:rPr>
              <w:rFonts w:ascii="Verdana" w:hAnsi="Verdana"/>
              <w:color w:val="808080"/>
              <w:sz w:val="14"/>
            </w:rPr>
          </w:pPr>
          <w:r>
            <w:rPr>
              <w:rFonts w:ascii="Verdana" w:hAnsi="Verdana"/>
              <w:color w:val="808080"/>
              <w:sz w:val="14"/>
            </w:rPr>
            <w:t>Issued By</w:t>
          </w:r>
        </w:p>
      </w:tc>
      <w:tc>
        <w:tcPr>
          <w:tcW w:w="1418" w:type="dxa"/>
          <w:tcBorders>
            <w:top w:val="single" w:sz="4" w:space="0" w:color="808080"/>
            <w:left w:val="single" w:sz="4" w:space="0" w:color="808080"/>
            <w:bottom w:val="single" w:sz="4" w:space="0" w:color="808080"/>
            <w:right w:val="single" w:sz="4" w:space="0" w:color="808080"/>
          </w:tcBorders>
          <w:vAlign w:val="center"/>
          <w:hideMark/>
        </w:tcPr>
        <w:p w14:paraId="63E42050" w14:textId="77777777" w:rsidR="00353D17" w:rsidRDefault="00353D17" w:rsidP="008166D0">
          <w:pPr>
            <w:pStyle w:val="Footer"/>
            <w:jc w:val="center"/>
            <w:rPr>
              <w:rFonts w:ascii="Verdana" w:hAnsi="Verdana"/>
              <w:color w:val="808080"/>
              <w:sz w:val="14"/>
            </w:rPr>
          </w:pPr>
          <w:r>
            <w:rPr>
              <w:rFonts w:ascii="Verdana" w:hAnsi="Verdana"/>
              <w:color w:val="808080"/>
              <w:sz w:val="14"/>
            </w:rPr>
            <w:t>Authorised By</w:t>
          </w:r>
        </w:p>
      </w:tc>
    </w:tr>
    <w:tr w:rsidR="00353D17" w14:paraId="2EB7508C" w14:textId="77777777" w:rsidTr="00353D17">
      <w:trPr>
        <w:trHeight w:val="340"/>
        <w:jc w:val="center"/>
      </w:trPr>
      <w:tc>
        <w:tcPr>
          <w:tcW w:w="1135" w:type="dxa"/>
          <w:tcBorders>
            <w:top w:val="single" w:sz="4" w:space="0" w:color="808080"/>
            <w:left w:val="single" w:sz="4" w:space="0" w:color="808080"/>
            <w:bottom w:val="single" w:sz="4" w:space="0" w:color="808080"/>
            <w:right w:val="single" w:sz="4" w:space="0" w:color="808080"/>
          </w:tcBorders>
          <w:vAlign w:val="center"/>
          <w:hideMark/>
        </w:tcPr>
        <w:p w14:paraId="61A9F48E" w14:textId="77777777" w:rsidR="00353D17" w:rsidRDefault="00353D17" w:rsidP="008166D0">
          <w:pPr>
            <w:pStyle w:val="Footer"/>
            <w:jc w:val="center"/>
            <w:rPr>
              <w:rFonts w:ascii="Verdana" w:hAnsi="Verdana"/>
              <w:color w:val="808080"/>
              <w:sz w:val="14"/>
            </w:rPr>
          </w:pPr>
          <w:r>
            <w:rPr>
              <w:rFonts w:ascii="Verdana" w:hAnsi="Verdana"/>
              <w:color w:val="808080"/>
              <w:sz w:val="14"/>
            </w:rPr>
            <w:t>PTRP000</w:t>
          </w:r>
        </w:p>
      </w:tc>
      <w:tc>
        <w:tcPr>
          <w:tcW w:w="740" w:type="dxa"/>
          <w:tcBorders>
            <w:top w:val="single" w:sz="4" w:space="0" w:color="808080"/>
            <w:left w:val="single" w:sz="4" w:space="0" w:color="808080"/>
            <w:bottom w:val="single" w:sz="4" w:space="0" w:color="808080"/>
            <w:right w:val="single" w:sz="4" w:space="0" w:color="808080"/>
          </w:tcBorders>
          <w:vAlign w:val="center"/>
          <w:hideMark/>
        </w:tcPr>
        <w:p w14:paraId="5017DD07" w14:textId="77777777" w:rsidR="00353D17" w:rsidRDefault="00353D17" w:rsidP="008166D0">
          <w:pPr>
            <w:pStyle w:val="Footer"/>
            <w:jc w:val="center"/>
            <w:rPr>
              <w:rFonts w:ascii="Verdana" w:hAnsi="Verdana"/>
              <w:color w:val="808080"/>
              <w:sz w:val="14"/>
            </w:rPr>
          </w:pPr>
          <w:r>
            <w:rPr>
              <w:rFonts w:ascii="Verdana" w:hAnsi="Verdana"/>
              <w:color w:val="808080"/>
              <w:sz w:val="14"/>
            </w:rPr>
            <w:t>V1</w:t>
          </w:r>
        </w:p>
      </w:tc>
      <w:tc>
        <w:tcPr>
          <w:tcW w:w="2095" w:type="dxa"/>
          <w:tcBorders>
            <w:top w:val="single" w:sz="4" w:space="0" w:color="808080"/>
            <w:left w:val="single" w:sz="4" w:space="0" w:color="808080"/>
            <w:bottom w:val="single" w:sz="4" w:space="0" w:color="808080"/>
            <w:right w:val="single" w:sz="4" w:space="0" w:color="808080"/>
          </w:tcBorders>
          <w:vAlign w:val="center"/>
          <w:hideMark/>
        </w:tcPr>
        <w:p w14:paraId="3E872F88" w14:textId="77777777" w:rsidR="00353D17" w:rsidRDefault="00353D17" w:rsidP="008166D0">
          <w:pPr>
            <w:pStyle w:val="Footer"/>
            <w:jc w:val="center"/>
            <w:rPr>
              <w:rFonts w:ascii="Verdana" w:hAnsi="Verdana"/>
              <w:color w:val="808080"/>
              <w:sz w:val="14"/>
            </w:rPr>
          </w:pPr>
          <w:r>
            <w:rPr>
              <w:rFonts w:ascii="Verdana" w:hAnsi="Verdana"/>
              <w:color w:val="808080"/>
              <w:sz w:val="14"/>
            </w:rPr>
            <w:t xml:space="preserve">Role Profile - </w:t>
          </w:r>
        </w:p>
      </w:tc>
      <w:tc>
        <w:tcPr>
          <w:tcW w:w="1418" w:type="dxa"/>
          <w:tcBorders>
            <w:top w:val="single" w:sz="4" w:space="0" w:color="808080"/>
            <w:left w:val="single" w:sz="4" w:space="0" w:color="808080"/>
            <w:bottom w:val="single" w:sz="4" w:space="0" w:color="808080"/>
            <w:right w:val="single" w:sz="4" w:space="0" w:color="808080"/>
          </w:tcBorders>
          <w:vAlign w:val="center"/>
          <w:hideMark/>
        </w:tcPr>
        <w:p w14:paraId="63375403" w14:textId="77777777" w:rsidR="00353D17" w:rsidRDefault="00353D17" w:rsidP="008166D0">
          <w:pPr>
            <w:pStyle w:val="Footer"/>
            <w:jc w:val="center"/>
            <w:rPr>
              <w:rFonts w:ascii="Verdana" w:hAnsi="Verdana"/>
              <w:color w:val="808080"/>
              <w:sz w:val="14"/>
            </w:rPr>
          </w:pP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5C9EEE99" w14:textId="77777777" w:rsidR="00353D17" w:rsidRDefault="00353D17" w:rsidP="008166D0">
          <w:pPr>
            <w:pStyle w:val="Footer"/>
            <w:jc w:val="center"/>
            <w:rPr>
              <w:rFonts w:ascii="Verdana" w:hAnsi="Verdana"/>
              <w:color w:val="808080"/>
              <w:sz w:val="14"/>
            </w:rPr>
          </w:pPr>
          <w:r>
            <w:rPr>
              <w:rFonts w:ascii="Verdana" w:hAnsi="Verdana"/>
              <w:color w:val="808080"/>
              <w:sz w:val="14"/>
            </w:rPr>
            <w:t>This is the original document</w:t>
          </w:r>
        </w:p>
      </w:tc>
      <w:tc>
        <w:tcPr>
          <w:tcW w:w="1417" w:type="dxa"/>
          <w:tcBorders>
            <w:top w:val="single" w:sz="4" w:space="0" w:color="808080"/>
            <w:left w:val="single" w:sz="4" w:space="0" w:color="808080"/>
            <w:bottom w:val="single" w:sz="4" w:space="0" w:color="808080"/>
            <w:right w:val="single" w:sz="4" w:space="0" w:color="808080"/>
          </w:tcBorders>
          <w:vAlign w:val="center"/>
          <w:hideMark/>
        </w:tcPr>
        <w:p w14:paraId="583458EB" w14:textId="77777777" w:rsidR="00353D17" w:rsidRDefault="00353D17" w:rsidP="008166D0">
          <w:pPr>
            <w:pStyle w:val="Footer"/>
            <w:jc w:val="center"/>
            <w:rPr>
              <w:rFonts w:ascii="Verdana" w:hAnsi="Verdana"/>
              <w:color w:val="808080"/>
              <w:sz w:val="14"/>
            </w:rPr>
          </w:pPr>
        </w:p>
      </w:tc>
      <w:tc>
        <w:tcPr>
          <w:tcW w:w="1418" w:type="dxa"/>
          <w:tcBorders>
            <w:top w:val="single" w:sz="4" w:space="0" w:color="808080"/>
            <w:left w:val="single" w:sz="4" w:space="0" w:color="808080"/>
            <w:bottom w:val="single" w:sz="4" w:space="0" w:color="808080"/>
            <w:right w:val="single" w:sz="4" w:space="0" w:color="808080"/>
          </w:tcBorders>
          <w:vAlign w:val="center"/>
          <w:hideMark/>
        </w:tcPr>
        <w:p w14:paraId="6B441A71" w14:textId="77777777" w:rsidR="00353D17" w:rsidRDefault="00353D17" w:rsidP="008166D0">
          <w:pPr>
            <w:pStyle w:val="Footer"/>
            <w:jc w:val="center"/>
            <w:rPr>
              <w:rFonts w:ascii="Verdana" w:hAnsi="Verdana"/>
              <w:color w:val="808080"/>
              <w:sz w:val="14"/>
            </w:rPr>
          </w:pPr>
        </w:p>
      </w:tc>
    </w:tr>
  </w:tbl>
  <w:p w14:paraId="4999C920" w14:textId="77777777" w:rsidR="00353D17" w:rsidRDefault="00353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8C29F" w14:textId="77777777" w:rsidR="00A32F14" w:rsidRDefault="00A32F14" w:rsidP="00AA5097">
      <w:pPr>
        <w:spacing w:after="0" w:line="240" w:lineRule="auto"/>
      </w:pPr>
      <w:r>
        <w:separator/>
      </w:r>
    </w:p>
  </w:footnote>
  <w:footnote w:type="continuationSeparator" w:id="0">
    <w:p w14:paraId="3814F5B8" w14:textId="77777777" w:rsidR="00A32F14" w:rsidRDefault="00A32F14" w:rsidP="00AA5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38A0C" w14:textId="77777777" w:rsidR="00AA5097" w:rsidRDefault="00F507D4">
    <w:pPr>
      <w:pStyle w:val="Header"/>
    </w:pPr>
    <w:r>
      <w:rPr>
        <w:noProof/>
        <w:lang w:eastAsia="en-GB"/>
      </w:rPr>
      <w:pict w14:anchorId="5671F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6407" o:spid="_x0000_s2050" type="#_x0000_t75" style="position:absolute;margin-left:0;margin-top:0;width:523.25pt;height:318.55pt;z-index:-251657216;mso-position-horizontal:center;mso-position-horizontal-relative:margin;mso-position-vertical:center;mso-position-vertical-relative:margin" o:allowincell="f">
          <v:imagedata r:id="rId1" o:title="04_PRINCIPLED_Handsha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D3A30" w14:textId="77777777" w:rsidR="00AA5097" w:rsidRDefault="00676832">
    <w:pPr>
      <w:pStyle w:val="Header"/>
    </w:pPr>
    <w:r w:rsidRPr="0019407D">
      <w:rPr>
        <w:rFonts w:cstheme="minorHAnsi"/>
        <w:noProof/>
        <w:color w:val="404040" w:themeColor="text1" w:themeTint="BF"/>
        <w:sz w:val="32"/>
        <w:szCs w:val="32"/>
        <w:lang w:eastAsia="en-GB"/>
      </w:rPr>
      <w:drawing>
        <wp:anchor distT="0" distB="0" distL="114300" distR="114300" simplePos="0" relativeHeight="251662336" behindDoc="1" locked="0" layoutInCell="1" allowOverlap="1" wp14:anchorId="6CD694E2" wp14:editId="7F1A9962">
          <wp:simplePos x="0" y="0"/>
          <wp:positionH relativeFrom="column">
            <wp:posOffset>4801870</wp:posOffset>
          </wp:positionH>
          <wp:positionV relativeFrom="paragraph">
            <wp:posOffset>-218219</wp:posOffset>
          </wp:positionV>
          <wp:extent cx="2044348" cy="5009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L_LOGO_Stacked.png"/>
                  <pic:cNvPicPr/>
                </pic:nvPicPr>
                <pic:blipFill>
                  <a:blip r:embed="rId1">
                    <a:extLst>
                      <a:ext uri="{28A0092B-C50C-407E-A947-70E740481C1C}">
                        <a14:useLocalDpi xmlns:a14="http://schemas.microsoft.com/office/drawing/2010/main" val="0"/>
                      </a:ext>
                    </a:extLst>
                  </a:blip>
                  <a:stretch>
                    <a:fillRect/>
                  </a:stretch>
                </pic:blipFill>
                <pic:spPr>
                  <a:xfrm>
                    <a:off x="0" y="0"/>
                    <a:ext cx="2044348" cy="500932"/>
                  </a:xfrm>
                  <a:prstGeom prst="rect">
                    <a:avLst/>
                  </a:prstGeom>
                </pic:spPr>
              </pic:pic>
            </a:graphicData>
          </a:graphic>
          <wp14:sizeRelH relativeFrom="page">
            <wp14:pctWidth>0</wp14:pctWidth>
          </wp14:sizeRelH>
          <wp14:sizeRelV relativeFrom="page">
            <wp14:pctHeight>0</wp14:pctHeight>
          </wp14:sizeRelV>
        </wp:anchor>
      </w:drawing>
    </w:r>
    <w:r w:rsidR="00F507D4">
      <w:rPr>
        <w:noProof/>
        <w:lang w:eastAsia="en-GB"/>
      </w:rPr>
      <w:pict w14:anchorId="3A7B4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6408" o:spid="_x0000_s2051" type="#_x0000_t75" style="position:absolute;margin-left:0;margin-top:0;width:523.25pt;height:318.55pt;z-index:-251656192;mso-position-horizontal:center;mso-position-horizontal-relative:margin;mso-position-vertical:center;mso-position-vertical-relative:margin" o:allowincell="f">
          <v:imagedata r:id="rId2" o:title="04_PRINCIPLED_Handshak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60CA7" w14:textId="77777777" w:rsidR="00AA5097" w:rsidRDefault="00F507D4">
    <w:pPr>
      <w:pStyle w:val="Header"/>
    </w:pPr>
    <w:r>
      <w:rPr>
        <w:noProof/>
        <w:lang w:eastAsia="en-GB"/>
      </w:rPr>
      <w:pict w14:anchorId="27085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6406" o:spid="_x0000_s2049" type="#_x0000_t75" style="position:absolute;margin-left:0;margin-top:0;width:523.25pt;height:318.55pt;z-index:-251658240;mso-position-horizontal:center;mso-position-horizontal-relative:margin;mso-position-vertical:center;mso-position-vertical-relative:margin" o:allowincell="f">
          <v:imagedata r:id="rId1" o:title="04_PRINCIPLED_Handsha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23593"/>
    <w:multiLevelType w:val="hybridMultilevel"/>
    <w:tmpl w:val="01E0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A1D83"/>
    <w:multiLevelType w:val="hybridMultilevel"/>
    <w:tmpl w:val="CBB2F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274E1F"/>
    <w:multiLevelType w:val="hybridMultilevel"/>
    <w:tmpl w:val="9B9E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101D2"/>
    <w:multiLevelType w:val="hybridMultilevel"/>
    <w:tmpl w:val="EC64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B3149"/>
    <w:multiLevelType w:val="hybridMultilevel"/>
    <w:tmpl w:val="EBB87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9F1E34"/>
    <w:multiLevelType w:val="hybridMultilevel"/>
    <w:tmpl w:val="C286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1F6827"/>
    <w:multiLevelType w:val="hybridMultilevel"/>
    <w:tmpl w:val="DCD8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76EFC"/>
    <w:multiLevelType w:val="hybridMultilevel"/>
    <w:tmpl w:val="237C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6C6ABD"/>
    <w:multiLevelType w:val="hybridMultilevel"/>
    <w:tmpl w:val="E1D8D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563527"/>
    <w:multiLevelType w:val="hybridMultilevel"/>
    <w:tmpl w:val="B50E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795D0E"/>
    <w:multiLevelType w:val="hybridMultilevel"/>
    <w:tmpl w:val="3C3A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DB6084"/>
    <w:multiLevelType w:val="hybridMultilevel"/>
    <w:tmpl w:val="09347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550700"/>
    <w:multiLevelType w:val="hybridMultilevel"/>
    <w:tmpl w:val="59A2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0035137">
    <w:abstractNumId w:val="4"/>
  </w:num>
  <w:num w:numId="2" w16cid:durableId="1112701538">
    <w:abstractNumId w:val="8"/>
  </w:num>
  <w:num w:numId="3" w16cid:durableId="1962418441">
    <w:abstractNumId w:val="1"/>
  </w:num>
  <w:num w:numId="4" w16cid:durableId="1343897952">
    <w:abstractNumId w:val="5"/>
  </w:num>
  <w:num w:numId="5" w16cid:durableId="1093622801">
    <w:abstractNumId w:val="12"/>
  </w:num>
  <w:num w:numId="6" w16cid:durableId="488402010">
    <w:abstractNumId w:val="9"/>
  </w:num>
  <w:num w:numId="7" w16cid:durableId="870535439">
    <w:abstractNumId w:val="10"/>
  </w:num>
  <w:num w:numId="8" w16cid:durableId="151265076">
    <w:abstractNumId w:val="3"/>
  </w:num>
  <w:num w:numId="9" w16cid:durableId="849101608">
    <w:abstractNumId w:val="7"/>
  </w:num>
  <w:num w:numId="10" w16cid:durableId="109011999">
    <w:abstractNumId w:val="2"/>
  </w:num>
  <w:num w:numId="11" w16cid:durableId="53701321">
    <w:abstractNumId w:val="0"/>
  </w:num>
  <w:num w:numId="12" w16cid:durableId="683631438">
    <w:abstractNumId w:val="11"/>
  </w:num>
  <w:num w:numId="13" w16cid:durableId="1074088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A3"/>
    <w:rsid w:val="00000B01"/>
    <w:rsid w:val="000147FA"/>
    <w:rsid w:val="00021273"/>
    <w:rsid w:val="00034D53"/>
    <w:rsid w:val="0003637A"/>
    <w:rsid w:val="00053181"/>
    <w:rsid w:val="00053A09"/>
    <w:rsid w:val="0007160D"/>
    <w:rsid w:val="000758A5"/>
    <w:rsid w:val="00095EAA"/>
    <w:rsid w:val="000A7193"/>
    <w:rsid w:val="000B58F2"/>
    <w:rsid w:val="000C17EB"/>
    <w:rsid w:val="000C20C8"/>
    <w:rsid w:val="000C2CD8"/>
    <w:rsid w:val="001120B0"/>
    <w:rsid w:val="00135DB4"/>
    <w:rsid w:val="00145190"/>
    <w:rsid w:val="0018066D"/>
    <w:rsid w:val="001822FE"/>
    <w:rsid w:val="0019407D"/>
    <w:rsid w:val="001D3016"/>
    <w:rsid w:val="00204E2A"/>
    <w:rsid w:val="002143C1"/>
    <w:rsid w:val="002223F7"/>
    <w:rsid w:val="0025253E"/>
    <w:rsid w:val="002604DE"/>
    <w:rsid w:val="002A1D9C"/>
    <w:rsid w:val="002C5014"/>
    <w:rsid w:val="00301FC1"/>
    <w:rsid w:val="00324EFE"/>
    <w:rsid w:val="0035106F"/>
    <w:rsid w:val="00353D17"/>
    <w:rsid w:val="00377F24"/>
    <w:rsid w:val="00392CBF"/>
    <w:rsid w:val="003D1231"/>
    <w:rsid w:val="003F4D6F"/>
    <w:rsid w:val="004543D9"/>
    <w:rsid w:val="00467923"/>
    <w:rsid w:val="00487FC2"/>
    <w:rsid w:val="004A408F"/>
    <w:rsid w:val="004B2B03"/>
    <w:rsid w:val="004F39FF"/>
    <w:rsid w:val="00510656"/>
    <w:rsid w:val="00535ABE"/>
    <w:rsid w:val="00575439"/>
    <w:rsid w:val="005828D2"/>
    <w:rsid w:val="00584FCF"/>
    <w:rsid w:val="005947C8"/>
    <w:rsid w:val="005A0FC0"/>
    <w:rsid w:val="005D06FC"/>
    <w:rsid w:val="005D491B"/>
    <w:rsid w:val="005F38A3"/>
    <w:rsid w:val="00605B93"/>
    <w:rsid w:val="00612137"/>
    <w:rsid w:val="00621219"/>
    <w:rsid w:val="00627B85"/>
    <w:rsid w:val="0063415C"/>
    <w:rsid w:val="00643BAD"/>
    <w:rsid w:val="0065127D"/>
    <w:rsid w:val="00651C04"/>
    <w:rsid w:val="00663200"/>
    <w:rsid w:val="00676832"/>
    <w:rsid w:val="006965AA"/>
    <w:rsid w:val="006B6584"/>
    <w:rsid w:val="006D0491"/>
    <w:rsid w:val="006D2E64"/>
    <w:rsid w:val="006E5258"/>
    <w:rsid w:val="007134C5"/>
    <w:rsid w:val="00714BE4"/>
    <w:rsid w:val="00731296"/>
    <w:rsid w:val="007338FA"/>
    <w:rsid w:val="00734988"/>
    <w:rsid w:val="007573EA"/>
    <w:rsid w:val="00765838"/>
    <w:rsid w:val="007A15C7"/>
    <w:rsid w:val="007A5DE4"/>
    <w:rsid w:val="007B0C79"/>
    <w:rsid w:val="007E0E6D"/>
    <w:rsid w:val="008172C1"/>
    <w:rsid w:val="0081761C"/>
    <w:rsid w:val="00823C99"/>
    <w:rsid w:val="0082523D"/>
    <w:rsid w:val="0083081B"/>
    <w:rsid w:val="00836066"/>
    <w:rsid w:val="00844EF9"/>
    <w:rsid w:val="00845E49"/>
    <w:rsid w:val="00853832"/>
    <w:rsid w:val="008837D3"/>
    <w:rsid w:val="00883E69"/>
    <w:rsid w:val="00891C34"/>
    <w:rsid w:val="008958C3"/>
    <w:rsid w:val="008E5DC6"/>
    <w:rsid w:val="008F2F82"/>
    <w:rsid w:val="00900F96"/>
    <w:rsid w:val="0090364B"/>
    <w:rsid w:val="009147DF"/>
    <w:rsid w:val="00930121"/>
    <w:rsid w:val="009329CB"/>
    <w:rsid w:val="009345F2"/>
    <w:rsid w:val="00945E51"/>
    <w:rsid w:val="00966A6B"/>
    <w:rsid w:val="009B5A72"/>
    <w:rsid w:val="009C2B1A"/>
    <w:rsid w:val="009C5CC1"/>
    <w:rsid w:val="009E5B64"/>
    <w:rsid w:val="00A00595"/>
    <w:rsid w:val="00A036E4"/>
    <w:rsid w:val="00A1451E"/>
    <w:rsid w:val="00A168BE"/>
    <w:rsid w:val="00A32F14"/>
    <w:rsid w:val="00A35D98"/>
    <w:rsid w:val="00AA5097"/>
    <w:rsid w:val="00AB60DE"/>
    <w:rsid w:val="00AE3EC7"/>
    <w:rsid w:val="00AE4438"/>
    <w:rsid w:val="00AF0E19"/>
    <w:rsid w:val="00B11176"/>
    <w:rsid w:val="00B436E6"/>
    <w:rsid w:val="00B62DDD"/>
    <w:rsid w:val="00B64722"/>
    <w:rsid w:val="00B649DF"/>
    <w:rsid w:val="00B654EE"/>
    <w:rsid w:val="00B756DF"/>
    <w:rsid w:val="00B83865"/>
    <w:rsid w:val="00BD6E96"/>
    <w:rsid w:val="00BE06A5"/>
    <w:rsid w:val="00C11513"/>
    <w:rsid w:val="00C27C51"/>
    <w:rsid w:val="00C3043E"/>
    <w:rsid w:val="00C305AF"/>
    <w:rsid w:val="00C451E5"/>
    <w:rsid w:val="00C51B5B"/>
    <w:rsid w:val="00C8225C"/>
    <w:rsid w:val="00CA2FD3"/>
    <w:rsid w:val="00CA3EAA"/>
    <w:rsid w:val="00CA56AC"/>
    <w:rsid w:val="00CB06D3"/>
    <w:rsid w:val="00CB243A"/>
    <w:rsid w:val="00CF4312"/>
    <w:rsid w:val="00D0313A"/>
    <w:rsid w:val="00D142C2"/>
    <w:rsid w:val="00D23780"/>
    <w:rsid w:val="00D24BAE"/>
    <w:rsid w:val="00D24D48"/>
    <w:rsid w:val="00DC4A60"/>
    <w:rsid w:val="00DF7C7F"/>
    <w:rsid w:val="00E269E1"/>
    <w:rsid w:val="00E44A3F"/>
    <w:rsid w:val="00E45F83"/>
    <w:rsid w:val="00E81848"/>
    <w:rsid w:val="00EB43BD"/>
    <w:rsid w:val="00EC5DE8"/>
    <w:rsid w:val="00EE06A6"/>
    <w:rsid w:val="00F052C1"/>
    <w:rsid w:val="00F31D9B"/>
    <w:rsid w:val="00F469FE"/>
    <w:rsid w:val="00F507D4"/>
    <w:rsid w:val="00FA4F0A"/>
    <w:rsid w:val="00FB3E0C"/>
    <w:rsid w:val="00FB68FC"/>
    <w:rsid w:val="00FC1449"/>
    <w:rsid w:val="00FD581D"/>
    <w:rsid w:val="00FE2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A27F5C"/>
  <w15:docId w15:val="{976EC8B2-C7E2-4EDA-BCAB-278B4BAC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656"/>
  </w:style>
  <w:style w:type="paragraph" w:styleId="Heading1">
    <w:name w:val="heading 1"/>
    <w:aliases w:val="IPL Head 1"/>
    <w:basedOn w:val="Normal"/>
    <w:next w:val="Normal"/>
    <w:link w:val="Heading1Char"/>
    <w:uiPriority w:val="9"/>
    <w:qFormat/>
    <w:rsid w:val="00324EFE"/>
    <w:pPr>
      <w:keepNext/>
      <w:keepLines/>
      <w:spacing w:before="480" w:after="0"/>
      <w:outlineLvl w:val="0"/>
    </w:pPr>
    <w:rPr>
      <w:rFonts w:ascii="Calibri" w:eastAsiaTheme="majorEastAsia" w:hAnsi="Calibri" w:cstheme="majorBidi"/>
      <w:b/>
      <w:bCs/>
      <w:color w:val="2EB135"/>
      <w:sz w:val="28"/>
      <w:szCs w:val="28"/>
    </w:rPr>
  </w:style>
  <w:style w:type="paragraph" w:styleId="Heading2">
    <w:name w:val="heading 2"/>
    <w:aliases w:val="IPL Head 2"/>
    <w:basedOn w:val="Normal"/>
    <w:next w:val="Normal"/>
    <w:link w:val="Heading2Char"/>
    <w:uiPriority w:val="9"/>
    <w:unhideWhenUsed/>
    <w:qFormat/>
    <w:rsid w:val="00324EFE"/>
    <w:pPr>
      <w:keepNext/>
      <w:keepLines/>
      <w:spacing w:before="200" w:after="0"/>
      <w:outlineLvl w:val="1"/>
    </w:pPr>
    <w:rPr>
      <w:rFonts w:eastAsiaTheme="majorEastAsia" w:cstheme="majorBidi"/>
      <w:b/>
      <w:bCs/>
      <w:color w:val="2EB135"/>
      <w:sz w:val="26"/>
      <w:szCs w:val="26"/>
    </w:rPr>
  </w:style>
  <w:style w:type="paragraph" w:styleId="Heading3">
    <w:name w:val="heading 3"/>
    <w:aliases w:val="IPL Head 3"/>
    <w:basedOn w:val="Normal"/>
    <w:next w:val="Normal"/>
    <w:link w:val="Heading3Char"/>
    <w:uiPriority w:val="9"/>
    <w:semiHidden/>
    <w:unhideWhenUsed/>
    <w:qFormat/>
    <w:rsid w:val="00324EFE"/>
    <w:pPr>
      <w:keepNext/>
      <w:keepLines/>
      <w:spacing w:before="200" w:after="0"/>
      <w:outlineLvl w:val="2"/>
    </w:pPr>
    <w:rPr>
      <w:rFonts w:ascii="Calibri" w:eastAsiaTheme="majorEastAsia" w:hAnsi="Calibri" w:cstheme="majorBidi"/>
      <w:b/>
      <w:bCs/>
      <w:color w:val="2EB135"/>
    </w:rPr>
  </w:style>
  <w:style w:type="paragraph" w:styleId="Heading4">
    <w:name w:val="heading 4"/>
    <w:basedOn w:val="Normal"/>
    <w:next w:val="Normal"/>
    <w:link w:val="Heading4Char"/>
    <w:uiPriority w:val="9"/>
    <w:semiHidden/>
    <w:unhideWhenUsed/>
    <w:qFormat/>
    <w:rsid w:val="00324EFE"/>
    <w:pPr>
      <w:keepNext/>
      <w:keepLines/>
      <w:spacing w:before="200" w:after="0"/>
      <w:outlineLvl w:val="3"/>
    </w:pPr>
    <w:rPr>
      <w:rFonts w:ascii="Calibri" w:eastAsiaTheme="majorEastAsia" w:hAnsi="Calibri" w:cstheme="majorBidi"/>
      <w:b/>
      <w:bCs/>
      <w:i/>
      <w:iCs/>
      <w:color w:val="2EB135"/>
    </w:rPr>
  </w:style>
  <w:style w:type="paragraph" w:styleId="Heading5">
    <w:name w:val="heading 5"/>
    <w:basedOn w:val="Normal"/>
    <w:next w:val="Normal"/>
    <w:link w:val="Heading5Char"/>
    <w:uiPriority w:val="9"/>
    <w:semiHidden/>
    <w:unhideWhenUsed/>
    <w:qFormat/>
    <w:rsid w:val="00324EFE"/>
    <w:pPr>
      <w:keepNext/>
      <w:keepLines/>
      <w:spacing w:before="200" w:after="0"/>
      <w:outlineLvl w:val="4"/>
    </w:pPr>
    <w:rPr>
      <w:rFonts w:ascii="Calibri" w:eastAsiaTheme="majorEastAsia" w:hAnsi="Calibri" w:cstheme="majorBidi"/>
      <w:color w:val="2EB1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L Title"/>
    <w:basedOn w:val="Normal"/>
    <w:next w:val="Normal"/>
    <w:link w:val="TitleChar"/>
    <w:uiPriority w:val="10"/>
    <w:qFormat/>
    <w:rsid w:val="00392CBF"/>
    <w:pPr>
      <w:pBdr>
        <w:bottom w:val="single" w:sz="8" w:space="4" w:color="2EB135"/>
      </w:pBdr>
      <w:spacing w:after="300" w:line="240" w:lineRule="auto"/>
      <w:contextualSpacing/>
      <w:jc w:val="center"/>
    </w:pPr>
    <w:rPr>
      <w:rFonts w:eastAsiaTheme="majorEastAsia" w:cstheme="majorBidi"/>
      <w:color w:val="2EB135"/>
      <w:spacing w:val="5"/>
      <w:kern w:val="28"/>
      <w:sz w:val="52"/>
      <w:szCs w:val="52"/>
    </w:rPr>
  </w:style>
  <w:style w:type="character" w:customStyle="1" w:styleId="TitleChar">
    <w:name w:val="Title Char"/>
    <w:aliases w:val="IPL Title Char"/>
    <w:basedOn w:val="DefaultParagraphFont"/>
    <w:link w:val="Title"/>
    <w:uiPriority w:val="10"/>
    <w:rsid w:val="00392CBF"/>
    <w:rPr>
      <w:rFonts w:eastAsiaTheme="majorEastAsia" w:cstheme="majorBidi"/>
      <w:color w:val="2EB135"/>
      <w:spacing w:val="5"/>
      <w:kern w:val="28"/>
      <w:sz w:val="52"/>
      <w:szCs w:val="52"/>
    </w:rPr>
  </w:style>
  <w:style w:type="character" w:customStyle="1" w:styleId="Heading1Char">
    <w:name w:val="Heading 1 Char"/>
    <w:aliases w:val="IPL Head 1 Char"/>
    <w:basedOn w:val="DefaultParagraphFont"/>
    <w:link w:val="Heading1"/>
    <w:uiPriority w:val="9"/>
    <w:rsid w:val="00324EFE"/>
    <w:rPr>
      <w:rFonts w:ascii="Calibri" w:eastAsiaTheme="majorEastAsia" w:hAnsi="Calibri" w:cstheme="majorBidi"/>
      <w:b/>
      <w:bCs/>
      <w:color w:val="2EB135"/>
      <w:sz w:val="28"/>
      <w:szCs w:val="28"/>
    </w:rPr>
  </w:style>
  <w:style w:type="paragraph" w:styleId="Subtitle">
    <w:name w:val="Subtitle"/>
    <w:aliases w:val="IPL Subtitle"/>
    <w:basedOn w:val="Normal"/>
    <w:next w:val="Normal"/>
    <w:link w:val="SubtitleChar"/>
    <w:uiPriority w:val="11"/>
    <w:qFormat/>
    <w:rsid w:val="00324EFE"/>
    <w:pPr>
      <w:numPr>
        <w:ilvl w:val="1"/>
      </w:numPr>
    </w:pPr>
    <w:rPr>
      <w:rFonts w:eastAsiaTheme="majorEastAsia" w:cstheme="majorBidi"/>
      <w:i/>
      <w:iCs/>
      <w:color w:val="2EB135"/>
      <w:spacing w:val="15"/>
      <w:sz w:val="24"/>
      <w:szCs w:val="24"/>
    </w:rPr>
  </w:style>
  <w:style w:type="character" w:customStyle="1" w:styleId="SubtitleChar">
    <w:name w:val="Subtitle Char"/>
    <w:aliases w:val="IPL Subtitle Char"/>
    <w:basedOn w:val="DefaultParagraphFont"/>
    <w:link w:val="Subtitle"/>
    <w:uiPriority w:val="11"/>
    <w:rsid w:val="00324EFE"/>
    <w:rPr>
      <w:rFonts w:eastAsiaTheme="majorEastAsia" w:cstheme="majorBidi"/>
      <w:i/>
      <w:iCs/>
      <w:color w:val="2EB135"/>
      <w:spacing w:val="15"/>
      <w:sz w:val="24"/>
      <w:szCs w:val="24"/>
    </w:rPr>
  </w:style>
  <w:style w:type="character" w:customStyle="1" w:styleId="Heading2Char">
    <w:name w:val="Heading 2 Char"/>
    <w:aliases w:val="IPL Head 2 Char"/>
    <w:basedOn w:val="DefaultParagraphFont"/>
    <w:link w:val="Heading2"/>
    <w:uiPriority w:val="9"/>
    <w:rsid w:val="00324EFE"/>
    <w:rPr>
      <w:rFonts w:eastAsiaTheme="majorEastAsia" w:cstheme="majorBidi"/>
      <w:b/>
      <w:bCs/>
      <w:color w:val="2EB135"/>
      <w:sz w:val="26"/>
      <w:szCs w:val="26"/>
    </w:rPr>
  </w:style>
  <w:style w:type="character" w:customStyle="1" w:styleId="Heading3Char">
    <w:name w:val="Heading 3 Char"/>
    <w:aliases w:val="IPL Head 3 Char"/>
    <w:basedOn w:val="DefaultParagraphFont"/>
    <w:link w:val="Heading3"/>
    <w:uiPriority w:val="9"/>
    <w:semiHidden/>
    <w:rsid w:val="00324EFE"/>
    <w:rPr>
      <w:rFonts w:ascii="Calibri" w:eastAsiaTheme="majorEastAsia" w:hAnsi="Calibri" w:cstheme="majorBidi"/>
      <w:b/>
      <w:bCs/>
      <w:color w:val="2EB135"/>
    </w:rPr>
  </w:style>
  <w:style w:type="character" w:customStyle="1" w:styleId="Heading4Char">
    <w:name w:val="Heading 4 Char"/>
    <w:basedOn w:val="DefaultParagraphFont"/>
    <w:link w:val="Heading4"/>
    <w:uiPriority w:val="9"/>
    <w:semiHidden/>
    <w:rsid w:val="00324EFE"/>
    <w:rPr>
      <w:rFonts w:ascii="Calibri" w:eastAsiaTheme="majorEastAsia" w:hAnsi="Calibri" w:cstheme="majorBidi"/>
      <w:b/>
      <w:bCs/>
      <w:i/>
      <w:iCs/>
      <w:color w:val="2EB135"/>
    </w:rPr>
  </w:style>
  <w:style w:type="character" w:customStyle="1" w:styleId="Heading5Char">
    <w:name w:val="Heading 5 Char"/>
    <w:basedOn w:val="DefaultParagraphFont"/>
    <w:link w:val="Heading5"/>
    <w:uiPriority w:val="9"/>
    <w:semiHidden/>
    <w:rsid w:val="00324EFE"/>
    <w:rPr>
      <w:rFonts w:ascii="Calibri" w:eastAsiaTheme="majorEastAsia" w:hAnsi="Calibri" w:cstheme="majorBidi"/>
      <w:color w:val="2EB135"/>
    </w:rPr>
  </w:style>
  <w:style w:type="paragraph" w:styleId="NoSpacing">
    <w:name w:val="No Spacing"/>
    <w:uiPriority w:val="1"/>
    <w:qFormat/>
    <w:rsid w:val="00FE2F4C"/>
    <w:pPr>
      <w:spacing w:after="0" w:line="240" w:lineRule="auto"/>
    </w:pPr>
  </w:style>
  <w:style w:type="table" w:styleId="TableGrid">
    <w:name w:val="Table Grid"/>
    <w:basedOn w:val="TableNormal"/>
    <w:uiPriority w:val="59"/>
    <w:rsid w:val="005F3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923"/>
    <w:pPr>
      <w:ind w:left="720"/>
      <w:contextualSpacing/>
    </w:pPr>
  </w:style>
  <w:style w:type="character" w:styleId="PlaceholderText">
    <w:name w:val="Placeholder Text"/>
    <w:basedOn w:val="DefaultParagraphFont"/>
    <w:uiPriority w:val="99"/>
    <w:semiHidden/>
    <w:rsid w:val="00BE06A5"/>
    <w:rPr>
      <w:color w:val="808080"/>
    </w:rPr>
  </w:style>
  <w:style w:type="paragraph" w:styleId="BalloonText">
    <w:name w:val="Balloon Text"/>
    <w:basedOn w:val="Normal"/>
    <w:link w:val="BalloonTextChar"/>
    <w:uiPriority w:val="99"/>
    <w:semiHidden/>
    <w:unhideWhenUsed/>
    <w:rsid w:val="00BE0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6A5"/>
    <w:rPr>
      <w:rFonts w:ascii="Tahoma" w:hAnsi="Tahoma" w:cs="Tahoma"/>
      <w:sz w:val="16"/>
      <w:szCs w:val="16"/>
    </w:rPr>
  </w:style>
  <w:style w:type="paragraph" w:styleId="Header">
    <w:name w:val="header"/>
    <w:basedOn w:val="Normal"/>
    <w:link w:val="HeaderChar"/>
    <w:uiPriority w:val="99"/>
    <w:unhideWhenUsed/>
    <w:rsid w:val="00AA5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097"/>
  </w:style>
  <w:style w:type="paragraph" w:styleId="Footer">
    <w:name w:val="footer"/>
    <w:basedOn w:val="Normal"/>
    <w:link w:val="FooterChar"/>
    <w:uiPriority w:val="99"/>
    <w:unhideWhenUsed/>
    <w:rsid w:val="00AA5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097"/>
  </w:style>
  <w:style w:type="paragraph" w:customStyle="1" w:styleId="Default">
    <w:name w:val="Default"/>
    <w:rsid w:val="005D491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5825B2059A4FC4B537640430263FF7"/>
        <w:category>
          <w:name w:val="General"/>
          <w:gallery w:val="placeholder"/>
        </w:category>
        <w:types>
          <w:type w:val="bbPlcHdr"/>
        </w:types>
        <w:behaviors>
          <w:behavior w:val="content"/>
        </w:behaviors>
        <w:guid w:val="{63F21217-CB81-4B50-8B95-3ACA8EAC0884}"/>
      </w:docPartPr>
      <w:docPartBody>
        <w:p w:rsidR="008A3985" w:rsidRDefault="008A3985" w:rsidP="008A3985">
          <w:pPr>
            <w:pStyle w:val="5C5825B2059A4FC4B537640430263FF71"/>
          </w:pPr>
          <w:r>
            <w:rPr>
              <w:rFonts w:cstheme="minorHAnsi"/>
              <w:sz w:val="20"/>
              <w:szCs w:val="20"/>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331"/>
    <w:rsid w:val="00010B46"/>
    <w:rsid w:val="00082FE8"/>
    <w:rsid w:val="000A6EFA"/>
    <w:rsid w:val="001A7B22"/>
    <w:rsid w:val="002008AB"/>
    <w:rsid w:val="002A0563"/>
    <w:rsid w:val="002C143A"/>
    <w:rsid w:val="002D0188"/>
    <w:rsid w:val="002F6237"/>
    <w:rsid w:val="003C166E"/>
    <w:rsid w:val="004C04F5"/>
    <w:rsid w:val="00510714"/>
    <w:rsid w:val="00583D01"/>
    <w:rsid w:val="0061417E"/>
    <w:rsid w:val="0065796C"/>
    <w:rsid w:val="006F7A47"/>
    <w:rsid w:val="00727628"/>
    <w:rsid w:val="00765838"/>
    <w:rsid w:val="007E052A"/>
    <w:rsid w:val="0080728F"/>
    <w:rsid w:val="008A31FB"/>
    <w:rsid w:val="008A3985"/>
    <w:rsid w:val="008E42DD"/>
    <w:rsid w:val="00A563AF"/>
    <w:rsid w:val="00A63331"/>
    <w:rsid w:val="00B93109"/>
    <w:rsid w:val="00CA08FA"/>
    <w:rsid w:val="00CF369E"/>
    <w:rsid w:val="00CF6715"/>
    <w:rsid w:val="00D624AC"/>
    <w:rsid w:val="00D71048"/>
    <w:rsid w:val="00DE08C3"/>
    <w:rsid w:val="00E5424C"/>
    <w:rsid w:val="00E62836"/>
    <w:rsid w:val="00F75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8AB"/>
    <w:rPr>
      <w:color w:val="808080"/>
    </w:rPr>
  </w:style>
  <w:style w:type="paragraph" w:customStyle="1" w:styleId="5C5825B2059A4FC4B537640430263FF71">
    <w:name w:val="5C5825B2059A4FC4B537640430263FF71"/>
    <w:rsid w:val="008A398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FB2F5-7179-483A-BA1E-BD5F6F9F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International Procurement and Logistics Ltd</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Marshall</dc:creator>
  <cp:lastModifiedBy>Jane Thornton</cp:lastModifiedBy>
  <cp:revision>2</cp:revision>
  <cp:lastPrinted>2017-09-15T14:06:00Z</cp:lastPrinted>
  <dcterms:created xsi:type="dcterms:W3CDTF">2024-09-19T09:57:00Z</dcterms:created>
  <dcterms:modified xsi:type="dcterms:W3CDTF">2024-09-19T09:57:00Z</dcterms:modified>
</cp:coreProperties>
</file>